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607A" w14:textId="00BE67C4" w:rsidR="0001009F" w:rsidRDefault="000A3576" w:rsidP="000A3576">
      <w:pPr>
        <w:jc w:val="center"/>
        <w:rPr>
          <w:sz w:val="16"/>
          <w:szCs w:val="16"/>
        </w:rPr>
      </w:pPr>
      <w:r>
        <w:rPr>
          <w:sz w:val="16"/>
          <w:szCs w:val="16"/>
        </w:rPr>
        <w:t>COURSE CONENT VERIFICATION FORM</w:t>
      </w:r>
    </w:p>
    <w:p w14:paraId="239F84A6" w14:textId="6999417D" w:rsidR="000A3576" w:rsidRDefault="000A3576" w:rsidP="000A3576">
      <w:pPr>
        <w:jc w:val="center"/>
        <w:rPr>
          <w:sz w:val="16"/>
          <w:szCs w:val="16"/>
        </w:rPr>
      </w:pPr>
      <w:r>
        <w:rPr>
          <w:sz w:val="16"/>
          <w:szCs w:val="16"/>
        </w:rPr>
        <w:t>5</w:t>
      </w:r>
      <w:r w:rsidRPr="000A357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TASK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256"/>
        <w:gridCol w:w="876"/>
        <w:gridCol w:w="857"/>
        <w:gridCol w:w="984"/>
        <w:gridCol w:w="846"/>
        <w:gridCol w:w="957"/>
        <w:gridCol w:w="1163"/>
        <w:gridCol w:w="1011"/>
        <w:gridCol w:w="793"/>
      </w:tblGrid>
      <w:tr w:rsidR="008C23C5" w:rsidRPr="000A3576" w14:paraId="103CCCE9" w14:textId="77777777" w:rsidTr="00AA77F2">
        <w:tc>
          <w:tcPr>
            <w:tcW w:w="696" w:type="dxa"/>
          </w:tcPr>
          <w:p w14:paraId="36658BBD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14:paraId="70AE95FE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CONTENT </w:t>
            </w:r>
          </w:p>
          <w:p w14:paraId="74BD2449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 AND REQUIRED NUMBER OF CLASSROOM HOURS</w:t>
            </w:r>
          </w:p>
        </w:tc>
        <w:tc>
          <w:tcPr>
            <w:tcW w:w="898" w:type="dxa"/>
          </w:tcPr>
          <w:p w14:paraId="1725FDD5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1</w:t>
            </w:r>
          </w:p>
          <w:p w14:paraId="27878ADB" w14:textId="62B7D929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F688C">
              <w:rPr>
                <w:sz w:val="16"/>
                <w:szCs w:val="16"/>
              </w:rPr>
              <w:t>4</w:t>
            </w:r>
          </w:p>
          <w:p w14:paraId="15E6A90F" w14:textId="77777777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 Applied Behavior Analysis Principles I</w:t>
            </w:r>
          </w:p>
        </w:tc>
        <w:tc>
          <w:tcPr>
            <w:tcW w:w="866" w:type="dxa"/>
          </w:tcPr>
          <w:p w14:paraId="16B73925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2</w:t>
            </w:r>
          </w:p>
          <w:p w14:paraId="1973548C" w14:textId="6A9EBEF2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F688C">
              <w:rPr>
                <w:sz w:val="16"/>
                <w:szCs w:val="16"/>
              </w:rPr>
              <w:t>5</w:t>
            </w:r>
          </w:p>
          <w:p w14:paraId="58F8064C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4CF07273" w14:textId="49075AA7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Behavior Analysis Principles II</w:t>
            </w:r>
          </w:p>
        </w:tc>
        <w:tc>
          <w:tcPr>
            <w:tcW w:w="866" w:type="dxa"/>
          </w:tcPr>
          <w:p w14:paraId="01B372E5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3</w:t>
            </w:r>
          </w:p>
          <w:p w14:paraId="3CCE382A" w14:textId="738E59E2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F688C">
              <w:rPr>
                <w:sz w:val="16"/>
                <w:szCs w:val="16"/>
              </w:rPr>
              <w:t>3</w:t>
            </w:r>
          </w:p>
          <w:p w14:paraId="4E059DEC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3F6382FD" w14:textId="00CA0F54" w:rsidR="000A3576" w:rsidRPr="000A3576" w:rsidRDefault="008C23C5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Functional Behavior Assessment</w:t>
            </w:r>
          </w:p>
        </w:tc>
        <w:tc>
          <w:tcPr>
            <w:tcW w:w="870" w:type="dxa"/>
          </w:tcPr>
          <w:p w14:paraId="5A81FA06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4</w:t>
            </w:r>
          </w:p>
          <w:p w14:paraId="29A63AF1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14:paraId="63D275F0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67A4FC40" w14:textId="2E9894BB" w:rsidR="000A3576" w:rsidRPr="000A3576" w:rsidRDefault="00FF688C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Single-Subject Research Design</w:t>
            </w:r>
          </w:p>
        </w:tc>
        <w:tc>
          <w:tcPr>
            <w:tcW w:w="957" w:type="dxa"/>
          </w:tcPr>
          <w:p w14:paraId="140598F9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5</w:t>
            </w:r>
          </w:p>
          <w:p w14:paraId="21EFCB26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14:paraId="70AFDE23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3F6E0302" w14:textId="5C6D3CA4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Techniques in Applied Behavior Analysis</w:t>
            </w:r>
          </w:p>
        </w:tc>
        <w:tc>
          <w:tcPr>
            <w:tcW w:w="1091" w:type="dxa"/>
          </w:tcPr>
          <w:p w14:paraId="58A07EBD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6</w:t>
            </w:r>
          </w:p>
          <w:p w14:paraId="59E955AF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14:paraId="00F0AFAD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732FE2EF" w14:textId="77777777" w:rsidR="008C23C5" w:rsidRDefault="008C23C5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Organizational</w:t>
            </w:r>
            <w:r w:rsidR="000A3576">
              <w:rPr>
                <w:sz w:val="16"/>
                <w:szCs w:val="16"/>
              </w:rPr>
              <w:t xml:space="preserve"> </w:t>
            </w:r>
          </w:p>
          <w:p w14:paraId="248B24FD" w14:textId="77777777" w:rsidR="008C23C5" w:rsidRDefault="008C23C5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</w:t>
            </w:r>
          </w:p>
          <w:p w14:paraId="7A7642CF" w14:textId="5AF5D8CD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1011" w:type="dxa"/>
          </w:tcPr>
          <w:p w14:paraId="1774B9FC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7</w:t>
            </w:r>
          </w:p>
          <w:p w14:paraId="184912AF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14:paraId="732B7119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25EDEC4C" w14:textId="4E84E53F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and Ethical aspects in Professional Applied Behavior Analysis</w:t>
            </w:r>
          </w:p>
        </w:tc>
        <w:tc>
          <w:tcPr>
            <w:tcW w:w="839" w:type="dxa"/>
          </w:tcPr>
          <w:p w14:paraId="338EE512" w14:textId="77777777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hours for content area</w:t>
            </w:r>
          </w:p>
        </w:tc>
      </w:tr>
      <w:tr w:rsidR="008C23C5" w:rsidRPr="000A3576" w14:paraId="21E002A5" w14:textId="77777777" w:rsidTr="00AA77F2">
        <w:tc>
          <w:tcPr>
            <w:tcW w:w="696" w:type="dxa"/>
          </w:tcPr>
          <w:p w14:paraId="078DBBB3" w14:textId="71E2D9EE" w:rsidR="00B87D71" w:rsidRP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A.</w:t>
            </w:r>
          </w:p>
        </w:tc>
        <w:tc>
          <w:tcPr>
            <w:tcW w:w="1256" w:type="dxa"/>
          </w:tcPr>
          <w:p w14:paraId="451595F0" w14:textId="77777777" w:rsid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Philosophical underpinnings</w:t>
            </w:r>
          </w:p>
          <w:p w14:paraId="63666637" w14:textId="7ED178D6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6A6C41EA" w14:textId="14C4D4CE" w:rsidR="000A3576" w:rsidRPr="000A3576" w:rsidRDefault="00D92808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66" w:type="dxa"/>
          </w:tcPr>
          <w:p w14:paraId="5629AA76" w14:textId="438C7781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77D65C2" w14:textId="559B5804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40B584BD" w14:textId="666897FB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0EB22885" w14:textId="118CECE4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63C93255" w14:textId="7504B9C0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389CD3AD" w14:textId="5156FF4C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737163CB" w14:textId="00561A9C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54771EAF" w14:textId="77777777" w:rsidTr="00AA77F2">
        <w:tc>
          <w:tcPr>
            <w:tcW w:w="696" w:type="dxa"/>
          </w:tcPr>
          <w:p w14:paraId="29D24504" w14:textId="335D947E" w:rsidR="000A3576" w:rsidRP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B.</w:t>
            </w:r>
          </w:p>
        </w:tc>
        <w:tc>
          <w:tcPr>
            <w:tcW w:w="1256" w:type="dxa"/>
          </w:tcPr>
          <w:p w14:paraId="146C3514" w14:textId="77C1A3CC" w:rsidR="000A3576" w:rsidRDefault="005D3DAC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B87D71">
              <w:rPr>
                <w:sz w:val="16"/>
                <w:szCs w:val="16"/>
              </w:rPr>
              <w:t>Concepts and principles</w:t>
            </w:r>
          </w:p>
          <w:p w14:paraId="02AE7277" w14:textId="6825FD1D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7969E1B2" w14:textId="3C0653FA" w:rsidR="000A3576" w:rsidRPr="000A3576" w:rsidRDefault="00D92808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66" w:type="dxa"/>
          </w:tcPr>
          <w:p w14:paraId="6E0458C8" w14:textId="385542A0" w:rsidR="000A3576" w:rsidRP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66" w:type="dxa"/>
          </w:tcPr>
          <w:p w14:paraId="37CEEFC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8D2BB7B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676F2B02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2ED1D6F3" w14:textId="318C78D8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432FFF58" w14:textId="67D355B9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2363AF5B" w14:textId="0EE93AD9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6842F3B7" w14:textId="77777777" w:rsidTr="00AA77F2">
        <w:tc>
          <w:tcPr>
            <w:tcW w:w="696" w:type="dxa"/>
          </w:tcPr>
          <w:p w14:paraId="20D81231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1.C</w:t>
            </w:r>
          </w:p>
          <w:p w14:paraId="2D32D9F1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2D0D3CE2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51209BF3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365134FC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78E0FA89" w14:textId="42170A50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1.D.</w:t>
            </w:r>
          </w:p>
        </w:tc>
        <w:tc>
          <w:tcPr>
            <w:tcW w:w="1256" w:type="dxa"/>
          </w:tcPr>
          <w:p w14:paraId="47F5058D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*Measurement, data display and interpretation</w:t>
            </w:r>
          </w:p>
          <w:p w14:paraId="7F4F8923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3BE3CBBF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Experimental design</w:t>
            </w:r>
          </w:p>
          <w:p w14:paraId="69F8473D" w14:textId="163CF731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74D1D788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1467D95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84C9CA9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2E22EFF0" w14:textId="3D839062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57" w:type="dxa"/>
          </w:tcPr>
          <w:p w14:paraId="0D5B9D7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0EB37D99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16E61AF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14A655E5" w14:textId="5F04D204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269853C2" w14:textId="77777777" w:rsidTr="00AA77F2">
        <w:tc>
          <w:tcPr>
            <w:tcW w:w="696" w:type="dxa"/>
          </w:tcPr>
          <w:p w14:paraId="54CA0C76" w14:textId="06E99250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E.</w:t>
            </w:r>
          </w:p>
        </w:tc>
        <w:tc>
          <w:tcPr>
            <w:tcW w:w="1256" w:type="dxa"/>
          </w:tcPr>
          <w:p w14:paraId="1B460ADA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BACB Compliance code and disciplinary systems</w:t>
            </w:r>
          </w:p>
          <w:p w14:paraId="491AD7A3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Professionalism</w:t>
            </w:r>
          </w:p>
          <w:p w14:paraId="664CEC1F" w14:textId="2D0C3A07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300B58A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E53B32A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C0D1F36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0E73230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72127C4E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4A37BD36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5762AAA4" w14:textId="586264CA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39" w:type="dxa"/>
          </w:tcPr>
          <w:p w14:paraId="7F39303D" w14:textId="49FD387B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6A5497FC" w14:textId="77777777" w:rsidTr="00AA77F2">
        <w:tc>
          <w:tcPr>
            <w:tcW w:w="696" w:type="dxa"/>
          </w:tcPr>
          <w:p w14:paraId="3CD212CB" w14:textId="14A5AD5A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F.</w:t>
            </w:r>
          </w:p>
        </w:tc>
        <w:tc>
          <w:tcPr>
            <w:tcW w:w="1256" w:type="dxa"/>
          </w:tcPr>
          <w:p w14:paraId="224D299A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 Assessment</w:t>
            </w:r>
          </w:p>
          <w:p w14:paraId="6227BD00" w14:textId="25CF71CA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98A9F3D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60BB2C3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9D5C73E" w14:textId="2DD83825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70" w:type="dxa"/>
          </w:tcPr>
          <w:p w14:paraId="29497EA6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038C7A14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3F340797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4A13F9C8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7B6243E5" w14:textId="6F5F236E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559D61CA" w14:textId="77777777" w:rsidTr="00AA77F2">
        <w:tc>
          <w:tcPr>
            <w:tcW w:w="696" w:type="dxa"/>
          </w:tcPr>
          <w:p w14:paraId="66A1E82D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G. </w:t>
            </w:r>
          </w:p>
          <w:p w14:paraId="141FE9F3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7C4D9628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0DC2462B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4A578F17" w14:textId="2E15280A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H.</w:t>
            </w:r>
          </w:p>
        </w:tc>
        <w:tc>
          <w:tcPr>
            <w:tcW w:w="1256" w:type="dxa"/>
          </w:tcPr>
          <w:p w14:paraId="67FC0AD1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 change procedures</w:t>
            </w:r>
          </w:p>
          <w:p w14:paraId="39C1D89D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45F8E074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Selecting and implementing interventions</w:t>
            </w:r>
          </w:p>
          <w:p w14:paraId="1C193874" w14:textId="0541BCE9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0E977E7B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4DBDAF8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16C5553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4124D5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1D2CA8B7" w14:textId="15022CA3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14:paraId="5551463A" w14:textId="6899DDE7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11" w:type="dxa"/>
          </w:tcPr>
          <w:p w14:paraId="29FFFF6E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5CF6E910" w14:textId="1D03F3B1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C23C5" w:rsidRPr="000A3576" w14:paraId="300AB69B" w14:textId="77777777" w:rsidTr="00AA77F2">
        <w:tc>
          <w:tcPr>
            <w:tcW w:w="696" w:type="dxa"/>
          </w:tcPr>
          <w:p w14:paraId="11BD7507" w14:textId="5673D36D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I.</w:t>
            </w:r>
          </w:p>
        </w:tc>
        <w:tc>
          <w:tcPr>
            <w:tcW w:w="1256" w:type="dxa"/>
          </w:tcPr>
          <w:p w14:paraId="41C2E651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 supervision and management</w:t>
            </w:r>
          </w:p>
          <w:p w14:paraId="2C3F3D93" w14:textId="77C7A99D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1129F471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19343D5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99DFF5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D5AB3C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3BB0CCF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08B2EAA2" w14:textId="389C1215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11" w:type="dxa"/>
          </w:tcPr>
          <w:p w14:paraId="52DFFB5A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75BA95DE" w14:textId="19A0AEA0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C23C5" w:rsidRPr="000A3576" w14:paraId="1D4BC70A" w14:textId="77777777" w:rsidTr="00AA77F2">
        <w:tc>
          <w:tcPr>
            <w:tcW w:w="696" w:type="dxa"/>
          </w:tcPr>
          <w:p w14:paraId="0BAFF954" w14:textId="77777777" w:rsidR="00AA77F2" w:rsidRDefault="00AA77F2" w:rsidP="009E0BF3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14:paraId="78FCBD7D" w14:textId="77777777" w:rsidR="00AA77F2" w:rsidRDefault="00AA77F2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12FE6A89" w14:textId="7943A6AA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66" w:type="dxa"/>
          </w:tcPr>
          <w:p w14:paraId="4549C2A4" w14:textId="2E7F891E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66" w:type="dxa"/>
          </w:tcPr>
          <w:p w14:paraId="39BCE23F" w14:textId="62AE65C6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70" w:type="dxa"/>
          </w:tcPr>
          <w:p w14:paraId="1E406E78" w14:textId="618821D6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57" w:type="dxa"/>
          </w:tcPr>
          <w:p w14:paraId="28DAB46E" w14:textId="5D9D33DC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14:paraId="6948BAB2" w14:textId="68DF8959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11" w:type="dxa"/>
          </w:tcPr>
          <w:p w14:paraId="1FB5DA42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14:paraId="262F3D98" w14:textId="59B213FE" w:rsidR="00AA77F2" w:rsidRPr="000A3576" w:rsidRDefault="00AA77F2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4B116468" w14:textId="77777777" w:rsidR="00AA77F2" w:rsidRDefault="005D3DAC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14:paraId="10070118" w14:textId="77777777" w:rsidR="005D3DAC" w:rsidRDefault="005D3DAC" w:rsidP="009E0BF3">
            <w:pPr>
              <w:rPr>
                <w:sz w:val="16"/>
                <w:szCs w:val="16"/>
              </w:rPr>
            </w:pPr>
          </w:p>
          <w:p w14:paraId="7D5ABE84" w14:textId="7545C0EC" w:rsidR="005D3DAC" w:rsidRDefault="005D3DAC" w:rsidP="009E0BF3">
            <w:pPr>
              <w:rPr>
                <w:sz w:val="16"/>
                <w:szCs w:val="16"/>
              </w:rPr>
            </w:pPr>
          </w:p>
        </w:tc>
      </w:tr>
    </w:tbl>
    <w:p w14:paraId="377248F4" w14:textId="71240491" w:rsidR="000A3576" w:rsidRPr="005D3DAC" w:rsidRDefault="005D3DAC" w:rsidP="005D3DAC">
      <w:pPr>
        <w:rPr>
          <w:i/>
          <w:sz w:val="16"/>
          <w:szCs w:val="16"/>
        </w:rPr>
      </w:pPr>
      <w:r w:rsidRPr="005D3DAC">
        <w:rPr>
          <w:i/>
          <w:sz w:val="16"/>
          <w:szCs w:val="16"/>
        </w:rPr>
        <w:t>*Must be taught as freestanding course</w:t>
      </w:r>
    </w:p>
    <w:sectPr w:rsidR="000A3576" w:rsidRPr="005D3DAC" w:rsidSect="00F4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76"/>
    <w:rsid w:val="000A3576"/>
    <w:rsid w:val="00252AA8"/>
    <w:rsid w:val="005D3DAC"/>
    <w:rsid w:val="00821E65"/>
    <w:rsid w:val="008C23C5"/>
    <w:rsid w:val="009D5B24"/>
    <w:rsid w:val="00A11F9E"/>
    <w:rsid w:val="00AA77F2"/>
    <w:rsid w:val="00B87D71"/>
    <w:rsid w:val="00D92808"/>
    <w:rsid w:val="00F44380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666F2"/>
  <w14:defaultImageDpi w14:val="32767"/>
  <w15:chartTrackingRefBased/>
  <w15:docId w15:val="{21FE6E28-2FAF-A64F-8DF3-87EBAB4C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DiPipi-Hoy</dc:creator>
  <cp:keywords/>
  <dc:description/>
  <cp:lastModifiedBy>Bill Hoy</cp:lastModifiedBy>
  <cp:revision>2</cp:revision>
  <cp:lastPrinted>2019-06-04T17:25:00Z</cp:lastPrinted>
  <dcterms:created xsi:type="dcterms:W3CDTF">2020-07-13T16:58:00Z</dcterms:created>
  <dcterms:modified xsi:type="dcterms:W3CDTF">2020-07-13T16:58:00Z</dcterms:modified>
</cp:coreProperties>
</file>