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22" w:rsidRPr="001D4458" w:rsidRDefault="00744A8C" w:rsidP="00744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458">
        <w:rPr>
          <w:rFonts w:ascii="Times New Roman" w:hAnsi="Times New Roman" w:cs="Times New Roman"/>
          <w:b/>
          <w:sz w:val="28"/>
          <w:szCs w:val="28"/>
        </w:rPr>
        <w:t>Cynthia M. Hamill</w:t>
      </w:r>
    </w:p>
    <w:p w:rsidR="00800A2D" w:rsidRDefault="00800A2D" w:rsidP="00800A2D">
      <w:pPr>
        <w:jc w:val="center"/>
        <w:rPr>
          <w:b/>
          <w:szCs w:val="18"/>
        </w:rPr>
      </w:pPr>
    </w:p>
    <w:p w:rsidR="00800A2D" w:rsidRPr="001D4458" w:rsidRDefault="00800A2D" w:rsidP="00800A2D">
      <w:pPr>
        <w:rPr>
          <w:b/>
          <w:sz w:val="24"/>
          <w:szCs w:val="24"/>
        </w:rPr>
      </w:pPr>
      <w:r w:rsidRPr="001D4458">
        <w:rPr>
          <w:b/>
          <w:sz w:val="24"/>
          <w:szCs w:val="24"/>
        </w:rPr>
        <w:t>EDUCATION</w:t>
      </w:r>
      <w:r w:rsidR="001D4458">
        <w:rPr>
          <w:b/>
          <w:sz w:val="24"/>
          <w:szCs w:val="24"/>
        </w:rPr>
        <w:t>:</w:t>
      </w:r>
    </w:p>
    <w:p w:rsidR="00800A2D" w:rsidRDefault="00800A2D" w:rsidP="001D4458">
      <w:pPr>
        <w:spacing w:after="0" w:line="240" w:lineRule="auto"/>
        <w:rPr>
          <w:szCs w:val="18"/>
        </w:rPr>
      </w:pPr>
      <w:r w:rsidRPr="008D3C70">
        <w:rPr>
          <w:b/>
          <w:szCs w:val="18"/>
        </w:rPr>
        <w:t>Marywood University, Scranton, PA</w:t>
      </w:r>
      <w:r w:rsidR="006102C7">
        <w:rPr>
          <w:szCs w:val="18"/>
        </w:rPr>
        <w:t xml:space="preserve"> – PhD</w:t>
      </w:r>
      <w:r>
        <w:rPr>
          <w:szCs w:val="18"/>
        </w:rPr>
        <w:t xml:space="preserve"> in Human Development -Concentration in H</w:t>
      </w:r>
      <w:r w:rsidR="006102C7">
        <w:rPr>
          <w:szCs w:val="18"/>
        </w:rPr>
        <w:t>igher Education Administration</w:t>
      </w:r>
    </w:p>
    <w:p w:rsidR="00800A2D" w:rsidRDefault="00800A2D" w:rsidP="001D4458">
      <w:pPr>
        <w:spacing w:after="0" w:line="240" w:lineRule="auto"/>
        <w:rPr>
          <w:szCs w:val="18"/>
        </w:rPr>
      </w:pPr>
      <w:r w:rsidRPr="008D3C70">
        <w:rPr>
          <w:b/>
          <w:szCs w:val="18"/>
        </w:rPr>
        <w:t xml:space="preserve">East Stroudsburg University, East Stroudsburg, </w:t>
      </w:r>
      <w:r w:rsidR="00122831" w:rsidRPr="008D3C70">
        <w:rPr>
          <w:b/>
          <w:szCs w:val="18"/>
        </w:rPr>
        <w:t>PA</w:t>
      </w:r>
      <w:r w:rsidR="00122831">
        <w:rPr>
          <w:b/>
          <w:szCs w:val="18"/>
        </w:rPr>
        <w:t xml:space="preserve"> -</w:t>
      </w:r>
      <w:r>
        <w:rPr>
          <w:b/>
          <w:szCs w:val="18"/>
        </w:rPr>
        <w:t xml:space="preserve"> </w:t>
      </w:r>
      <w:r>
        <w:rPr>
          <w:szCs w:val="18"/>
        </w:rPr>
        <w:t>MS in Management and Leadership in Public Administration</w:t>
      </w:r>
    </w:p>
    <w:p w:rsidR="00800A2D" w:rsidRDefault="00800A2D" w:rsidP="001D4458">
      <w:pPr>
        <w:spacing w:after="0" w:line="240" w:lineRule="auto"/>
        <w:rPr>
          <w:szCs w:val="18"/>
        </w:rPr>
      </w:pPr>
      <w:r w:rsidRPr="00FF08AD">
        <w:rPr>
          <w:b/>
          <w:szCs w:val="18"/>
        </w:rPr>
        <w:t>University of</w:t>
      </w:r>
      <w:r>
        <w:rPr>
          <w:b/>
          <w:szCs w:val="18"/>
        </w:rPr>
        <w:t xml:space="preserve"> Phoenix, Phoenix Arizona – </w:t>
      </w:r>
      <w:r>
        <w:rPr>
          <w:szCs w:val="18"/>
        </w:rPr>
        <w:t>MBA Concentration in International Business</w:t>
      </w:r>
    </w:p>
    <w:p w:rsidR="00800A2D" w:rsidRDefault="00800A2D" w:rsidP="001D4458">
      <w:pPr>
        <w:shd w:val="clear" w:color="auto" w:fill="FFFFFF"/>
        <w:tabs>
          <w:tab w:val="left" w:pos="4467"/>
        </w:tabs>
        <w:spacing w:after="0" w:line="240" w:lineRule="auto"/>
        <w:rPr>
          <w:szCs w:val="18"/>
        </w:rPr>
      </w:pPr>
      <w:r w:rsidRPr="00A903C1">
        <w:rPr>
          <w:b/>
          <w:szCs w:val="18"/>
        </w:rPr>
        <w:t>Saint Fra</w:t>
      </w:r>
      <w:r>
        <w:rPr>
          <w:b/>
          <w:szCs w:val="18"/>
        </w:rPr>
        <w:t>ncis College, Loretto, PA</w:t>
      </w:r>
      <w:r>
        <w:rPr>
          <w:szCs w:val="18"/>
        </w:rPr>
        <w:t xml:space="preserve"> – BA Commerce/Modern Languages, Summa cum Laude</w:t>
      </w:r>
    </w:p>
    <w:p w:rsidR="001D4458" w:rsidRDefault="001D4458" w:rsidP="001D4458">
      <w:pPr>
        <w:shd w:val="clear" w:color="auto" w:fill="FFFFFF"/>
        <w:tabs>
          <w:tab w:val="left" w:pos="4467"/>
        </w:tabs>
        <w:spacing w:after="0" w:line="240" w:lineRule="auto"/>
        <w:rPr>
          <w:szCs w:val="18"/>
        </w:rPr>
      </w:pPr>
    </w:p>
    <w:p w:rsidR="00800A2D" w:rsidRPr="001D4458" w:rsidRDefault="00800A2D" w:rsidP="00800A2D">
      <w:pPr>
        <w:shd w:val="clear" w:color="auto" w:fill="FFFFFF"/>
        <w:tabs>
          <w:tab w:val="left" w:pos="4467"/>
        </w:tabs>
        <w:rPr>
          <w:b/>
          <w:sz w:val="24"/>
          <w:szCs w:val="24"/>
        </w:rPr>
      </w:pPr>
      <w:r w:rsidRPr="001D4458">
        <w:rPr>
          <w:b/>
          <w:sz w:val="24"/>
          <w:szCs w:val="24"/>
        </w:rPr>
        <w:t>TEACHING EXPERIENCE</w:t>
      </w:r>
      <w:r w:rsidR="001D4458">
        <w:rPr>
          <w:b/>
          <w:sz w:val="24"/>
          <w:szCs w:val="24"/>
        </w:rPr>
        <w:t>:</w:t>
      </w:r>
    </w:p>
    <w:p w:rsidR="00800A2D" w:rsidRDefault="00800A2D" w:rsidP="00800A2D">
      <w:pPr>
        <w:spacing w:after="0" w:line="240" w:lineRule="auto"/>
        <w:rPr>
          <w:b/>
        </w:rPr>
      </w:pPr>
      <w:r>
        <w:rPr>
          <w:b/>
        </w:rPr>
        <w:t xml:space="preserve">EAST STROUDSBURG UNIVERSITY – Political Science Department             </w:t>
      </w:r>
      <w:r>
        <w:rPr>
          <w:b/>
        </w:rPr>
        <w:tab/>
        <w:t xml:space="preserve"> 2013-Present</w:t>
      </w:r>
    </w:p>
    <w:p w:rsidR="00800A2D" w:rsidRDefault="00800A2D" w:rsidP="00800A2D">
      <w:pPr>
        <w:spacing w:after="0" w:line="240" w:lineRule="auto"/>
        <w:rPr>
          <w:b/>
          <w:i/>
        </w:rPr>
      </w:pPr>
      <w:r w:rsidRPr="00536319">
        <w:rPr>
          <w:b/>
          <w:i/>
        </w:rPr>
        <w:t>Adjunct Instructor of Public Administration</w:t>
      </w:r>
    </w:p>
    <w:p w:rsidR="00BD46E3" w:rsidRDefault="00BD46E3" w:rsidP="00800A2D">
      <w:pPr>
        <w:spacing w:after="0" w:line="240" w:lineRule="auto"/>
        <w:rPr>
          <w:b/>
        </w:rPr>
      </w:pPr>
      <w:r>
        <w:rPr>
          <w:b/>
          <w:i/>
        </w:rPr>
        <w:t>Full Time Adjunct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304A1">
        <w:rPr>
          <w:b/>
        </w:rPr>
        <w:t>Fall 2015 –</w:t>
      </w:r>
      <w:proofErr w:type="gramStart"/>
      <w:r w:rsidR="00154428">
        <w:rPr>
          <w:b/>
        </w:rPr>
        <w:t>Fall</w:t>
      </w:r>
      <w:proofErr w:type="gramEnd"/>
      <w:r w:rsidR="00C304A1">
        <w:rPr>
          <w:b/>
        </w:rPr>
        <w:t xml:space="preserve"> 2017</w:t>
      </w:r>
    </w:p>
    <w:p w:rsidR="00C304A1" w:rsidRPr="00BD46E3" w:rsidRDefault="00C304A1" w:rsidP="00800A2D">
      <w:pPr>
        <w:spacing w:after="0" w:line="240" w:lineRule="auto"/>
        <w:rPr>
          <w:b/>
        </w:rPr>
      </w:pPr>
      <w:r>
        <w:rPr>
          <w:b/>
        </w:rPr>
        <w:t>Three quarter time Adjunct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Spring 2018</w:t>
      </w:r>
    </w:p>
    <w:p w:rsidR="00BD46E3" w:rsidRDefault="00BD46E3" w:rsidP="00800A2D">
      <w:pPr>
        <w:spacing w:after="0" w:line="240" w:lineRule="auto"/>
        <w:rPr>
          <w:b/>
          <w:i/>
        </w:rPr>
      </w:pPr>
    </w:p>
    <w:p w:rsidR="00BD46E3" w:rsidRDefault="00BD46E3" w:rsidP="00800A2D">
      <w:pPr>
        <w:spacing w:after="0" w:line="240" w:lineRule="auto"/>
        <w:rPr>
          <w:b/>
          <w:sz w:val="24"/>
          <w:szCs w:val="24"/>
        </w:rPr>
      </w:pPr>
      <w:r w:rsidRPr="00BD46E3">
        <w:rPr>
          <w:b/>
          <w:sz w:val="24"/>
          <w:szCs w:val="24"/>
        </w:rPr>
        <w:t>COURSES:</w:t>
      </w:r>
    </w:p>
    <w:p w:rsidR="00E16A0C" w:rsidRDefault="00E16A0C" w:rsidP="00800A2D">
      <w:pPr>
        <w:spacing w:after="0" w:line="240" w:lineRule="auto"/>
        <w:rPr>
          <w:i/>
          <w:sz w:val="24"/>
          <w:szCs w:val="24"/>
        </w:rPr>
      </w:pPr>
    </w:p>
    <w:p w:rsidR="00E16A0C" w:rsidRDefault="00E16A0C" w:rsidP="00800A2D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Spring 2018:</w:t>
      </w:r>
    </w:p>
    <w:p w:rsidR="00E16A0C" w:rsidRDefault="00E16A0C" w:rsidP="00E16A0C">
      <w:pPr>
        <w:spacing w:after="0" w:line="240" w:lineRule="auto"/>
        <w:rPr>
          <w:b/>
        </w:rPr>
      </w:pPr>
      <w:r>
        <w:rPr>
          <w:b/>
        </w:rPr>
        <w:t>POLS 160 INTRO TO PUBLIC ADMINISTRATION (2 Sections)</w:t>
      </w:r>
    </w:p>
    <w:p w:rsidR="00E16A0C" w:rsidRDefault="00E16A0C" w:rsidP="00E16A0C">
      <w:pPr>
        <w:spacing w:after="0" w:line="240" w:lineRule="auto"/>
        <w:rPr>
          <w:b/>
        </w:rPr>
      </w:pPr>
      <w:r>
        <w:rPr>
          <w:b/>
        </w:rPr>
        <w:t>POLS 416 ADMINISTRATIVE LAW</w:t>
      </w:r>
    </w:p>
    <w:p w:rsidR="00E16A0C" w:rsidRDefault="00E16A0C" w:rsidP="00E16A0C">
      <w:pPr>
        <w:spacing w:after="0" w:line="240" w:lineRule="auto"/>
        <w:rPr>
          <w:b/>
        </w:rPr>
      </w:pPr>
    </w:p>
    <w:p w:rsidR="00E16A0C" w:rsidRDefault="00E16A0C" w:rsidP="00E16A0C">
      <w:pPr>
        <w:spacing w:after="0" w:line="240" w:lineRule="auto"/>
        <w:rPr>
          <w:i/>
        </w:rPr>
      </w:pPr>
      <w:r w:rsidRPr="00E16A0C">
        <w:rPr>
          <w:i/>
        </w:rPr>
        <w:t>Fall 2017:</w:t>
      </w:r>
    </w:p>
    <w:p w:rsidR="006F47CA" w:rsidRDefault="006F47CA" w:rsidP="006F47CA">
      <w:pPr>
        <w:spacing w:after="0" w:line="240" w:lineRule="auto"/>
        <w:rPr>
          <w:b/>
        </w:rPr>
      </w:pPr>
      <w:r>
        <w:rPr>
          <w:b/>
        </w:rPr>
        <w:t>POLS 160 INTRO TO PUBLIC ADMINISTRATION (2 Sections)</w:t>
      </w:r>
    </w:p>
    <w:p w:rsidR="006F47CA" w:rsidRDefault="006F47CA" w:rsidP="006F47CA">
      <w:pPr>
        <w:spacing w:after="0" w:line="240" w:lineRule="auto"/>
        <w:rPr>
          <w:b/>
        </w:rPr>
      </w:pPr>
      <w:r>
        <w:rPr>
          <w:b/>
        </w:rPr>
        <w:t>POLS 466 BUDGETING &amp; FINANCE</w:t>
      </w:r>
    </w:p>
    <w:p w:rsidR="006F47CA" w:rsidRDefault="006F47CA" w:rsidP="006F47CA">
      <w:pPr>
        <w:spacing w:after="0" w:line="240" w:lineRule="auto"/>
        <w:rPr>
          <w:b/>
        </w:rPr>
      </w:pPr>
      <w:r>
        <w:rPr>
          <w:b/>
        </w:rPr>
        <w:t>POLS 566 BUDGETING &amp; FINANCE</w:t>
      </w:r>
    </w:p>
    <w:p w:rsidR="00E16A0C" w:rsidRDefault="00E16A0C" w:rsidP="00800A2D">
      <w:pPr>
        <w:spacing w:after="0" w:line="240" w:lineRule="auto"/>
        <w:rPr>
          <w:i/>
          <w:sz w:val="24"/>
          <w:szCs w:val="24"/>
        </w:rPr>
      </w:pPr>
    </w:p>
    <w:p w:rsidR="00695F60" w:rsidRDefault="00695F60" w:rsidP="00800A2D">
      <w:pPr>
        <w:spacing w:after="0" w:line="240" w:lineRule="auto"/>
        <w:rPr>
          <w:b/>
          <w:i/>
        </w:rPr>
      </w:pPr>
      <w:r>
        <w:rPr>
          <w:b/>
          <w:i/>
        </w:rPr>
        <w:t>Spring 2017: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160 INTRO TO PUBLIC ADMINISTRATION (2 Sections)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467 PUBLIC PERSONNEL ADMINISTRATION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567 PUBLIC PERSONNEL ADMINISTRATION</w:t>
      </w:r>
    </w:p>
    <w:p w:rsidR="0060481F" w:rsidRDefault="0060481F" w:rsidP="00800A2D">
      <w:pPr>
        <w:spacing w:after="0" w:line="240" w:lineRule="auto"/>
        <w:rPr>
          <w:b/>
        </w:rPr>
      </w:pPr>
    </w:p>
    <w:p w:rsidR="00695F60" w:rsidRDefault="00695F60" w:rsidP="00800A2D">
      <w:pPr>
        <w:spacing w:after="0" w:line="240" w:lineRule="auto"/>
        <w:rPr>
          <w:b/>
          <w:i/>
        </w:rPr>
      </w:pPr>
      <w:r>
        <w:rPr>
          <w:b/>
          <w:i/>
        </w:rPr>
        <w:t>Fall 2016: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160 INTRO TO PUBLIC ADMINISTRATION (2 Sections)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416 ADMINISTRATIVE LAW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POLS 501 PUBLIC ADMINISTRATION: THEORY, SCOPE AND METHOD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THESIS I AND II – THE CAUSES OF HOMELESSNESS IN SAN ANTONIO TEXAS, A QUALITATIVE STUDY</w:t>
      </w:r>
    </w:p>
    <w:p w:rsidR="00695F60" w:rsidRDefault="00695F60" w:rsidP="00800A2D">
      <w:pPr>
        <w:spacing w:after="0" w:line="240" w:lineRule="auto"/>
        <w:rPr>
          <w:b/>
        </w:rPr>
      </w:pPr>
      <w:r>
        <w:rPr>
          <w:b/>
        </w:rPr>
        <w:t>INDEPENDENT STUDY – NON GOVERNMENTAL ORGANIZATIONS</w:t>
      </w:r>
    </w:p>
    <w:p w:rsidR="0060481F" w:rsidRDefault="0060481F" w:rsidP="00800A2D">
      <w:pPr>
        <w:spacing w:after="0" w:line="240" w:lineRule="auto"/>
        <w:rPr>
          <w:b/>
        </w:rPr>
      </w:pPr>
    </w:p>
    <w:p w:rsidR="00695F60" w:rsidRDefault="00695F60" w:rsidP="00800A2D">
      <w:pPr>
        <w:spacing w:after="0" w:line="240" w:lineRule="auto"/>
        <w:rPr>
          <w:b/>
          <w:i/>
        </w:rPr>
      </w:pPr>
      <w:r>
        <w:rPr>
          <w:b/>
          <w:i/>
        </w:rPr>
        <w:t>Spring 2016:</w:t>
      </w:r>
    </w:p>
    <w:p w:rsidR="00695F60" w:rsidRDefault="0060481F" w:rsidP="00800A2D">
      <w:pPr>
        <w:spacing w:after="0" w:line="240" w:lineRule="auto"/>
        <w:rPr>
          <w:b/>
        </w:rPr>
      </w:pPr>
      <w:r>
        <w:rPr>
          <w:b/>
        </w:rPr>
        <w:t>POLS 160 INTRO TO PUBLIC ADMINISTRATION (2 Sections)</w:t>
      </w:r>
    </w:p>
    <w:p w:rsidR="0060481F" w:rsidRDefault="0060481F" w:rsidP="00800A2D">
      <w:pPr>
        <w:spacing w:after="0" w:line="240" w:lineRule="auto"/>
        <w:rPr>
          <w:b/>
        </w:rPr>
      </w:pPr>
      <w:r>
        <w:rPr>
          <w:b/>
        </w:rPr>
        <w:t>POLS 466 BUDGETING &amp; FINANCE</w:t>
      </w:r>
    </w:p>
    <w:p w:rsidR="0060481F" w:rsidRDefault="0060481F" w:rsidP="00800A2D">
      <w:pPr>
        <w:spacing w:after="0" w:line="240" w:lineRule="auto"/>
        <w:rPr>
          <w:b/>
        </w:rPr>
      </w:pPr>
      <w:r>
        <w:rPr>
          <w:b/>
        </w:rPr>
        <w:t>POLS 566 BUDGETING &amp; FINANCE</w:t>
      </w:r>
    </w:p>
    <w:p w:rsidR="0060481F" w:rsidRDefault="0060481F" w:rsidP="00800A2D">
      <w:pPr>
        <w:spacing w:after="0" w:line="240" w:lineRule="auto"/>
        <w:rPr>
          <w:b/>
        </w:rPr>
      </w:pPr>
    </w:p>
    <w:p w:rsidR="0060481F" w:rsidRDefault="0060481F" w:rsidP="00800A2D">
      <w:pPr>
        <w:spacing w:after="0" w:line="240" w:lineRule="auto"/>
        <w:rPr>
          <w:b/>
          <w:i/>
        </w:rPr>
      </w:pPr>
      <w:r>
        <w:rPr>
          <w:b/>
          <w:i/>
        </w:rPr>
        <w:lastRenderedPageBreak/>
        <w:t>Fall 2015</w:t>
      </w:r>
    </w:p>
    <w:p w:rsidR="0060481F" w:rsidRDefault="0060481F" w:rsidP="00800A2D">
      <w:pPr>
        <w:spacing w:after="0" w:line="240" w:lineRule="auto"/>
        <w:rPr>
          <w:b/>
        </w:rPr>
      </w:pPr>
      <w:r w:rsidRPr="0060481F">
        <w:rPr>
          <w:b/>
        </w:rPr>
        <w:t>POLS 160</w:t>
      </w:r>
      <w:r>
        <w:rPr>
          <w:b/>
        </w:rPr>
        <w:t xml:space="preserve"> INTRO TO PUBLIC ADMINISTRATION (2 Sections)</w:t>
      </w:r>
    </w:p>
    <w:p w:rsidR="0060481F" w:rsidRDefault="0060481F" w:rsidP="0060481F">
      <w:pPr>
        <w:spacing w:after="0" w:line="240" w:lineRule="auto"/>
        <w:rPr>
          <w:b/>
        </w:rPr>
      </w:pPr>
      <w:r>
        <w:rPr>
          <w:b/>
        </w:rPr>
        <w:t>POLS 467 PUBLIC PERSONNEL ADMINISTRATION</w:t>
      </w:r>
    </w:p>
    <w:p w:rsidR="0060481F" w:rsidRDefault="0060481F" w:rsidP="0060481F">
      <w:pPr>
        <w:spacing w:after="0" w:line="240" w:lineRule="auto"/>
        <w:rPr>
          <w:b/>
        </w:rPr>
      </w:pPr>
      <w:r>
        <w:rPr>
          <w:b/>
        </w:rPr>
        <w:t>POLS 567 PUBLIC PERSONNEL ADMINISTRATION</w:t>
      </w:r>
    </w:p>
    <w:p w:rsidR="0060481F" w:rsidRDefault="0060481F" w:rsidP="0060481F">
      <w:pPr>
        <w:spacing w:after="0" w:line="240" w:lineRule="auto"/>
        <w:rPr>
          <w:b/>
        </w:rPr>
      </w:pPr>
    </w:p>
    <w:p w:rsidR="0060481F" w:rsidRDefault="0060481F" w:rsidP="0060481F">
      <w:pPr>
        <w:spacing w:after="0" w:line="240" w:lineRule="auto"/>
        <w:rPr>
          <w:b/>
        </w:rPr>
      </w:pPr>
      <w:r>
        <w:rPr>
          <w:b/>
          <w:i/>
        </w:rPr>
        <w:t>Spring 2015:</w:t>
      </w:r>
      <w:r w:rsidR="008C3A12">
        <w:rPr>
          <w:b/>
          <w:i/>
        </w:rPr>
        <w:t xml:space="preserve"> </w:t>
      </w:r>
      <w:r>
        <w:rPr>
          <w:b/>
        </w:rPr>
        <w:t>POLS 160 INTRO TO PUBLIC ADMINISTRATION</w:t>
      </w:r>
    </w:p>
    <w:p w:rsidR="008C3A12" w:rsidRDefault="008C3A12" w:rsidP="008C3A12">
      <w:pPr>
        <w:spacing w:after="0" w:line="240" w:lineRule="auto"/>
        <w:rPr>
          <w:b/>
        </w:rPr>
      </w:pPr>
      <w:r>
        <w:rPr>
          <w:b/>
          <w:i/>
        </w:rPr>
        <w:t xml:space="preserve">Fall 2014: </w:t>
      </w:r>
      <w:r>
        <w:rPr>
          <w:b/>
        </w:rPr>
        <w:t>POLS 160 INTRO TO PUBLIC ADMINISTRATION</w:t>
      </w:r>
    </w:p>
    <w:p w:rsidR="008C3A12" w:rsidRDefault="008C3A12" w:rsidP="008C3A12">
      <w:pPr>
        <w:spacing w:after="0" w:line="240" w:lineRule="auto"/>
        <w:rPr>
          <w:b/>
        </w:rPr>
      </w:pPr>
      <w:r>
        <w:rPr>
          <w:b/>
          <w:i/>
        </w:rPr>
        <w:t xml:space="preserve">Fall 2013: </w:t>
      </w:r>
      <w:r>
        <w:rPr>
          <w:b/>
        </w:rPr>
        <w:t>POLS 201 ELEMENTS OF PUBLIC ADMINISTRATION</w:t>
      </w:r>
    </w:p>
    <w:p w:rsidR="008C3A12" w:rsidRDefault="008C3A12" w:rsidP="008C3A12">
      <w:pPr>
        <w:spacing w:after="0" w:line="240" w:lineRule="auto"/>
        <w:rPr>
          <w:b/>
        </w:rPr>
      </w:pPr>
    </w:p>
    <w:p w:rsidR="008C3A12" w:rsidRDefault="008C3A12" w:rsidP="008C3A12">
      <w:pPr>
        <w:spacing w:after="0" w:line="240" w:lineRule="auto"/>
        <w:rPr>
          <w:b/>
          <w:sz w:val="24"/>
          <w:szCs w:val="24"/>
        </w:rPr>
      </w:pPr>
    </w:p>
    <w:p w:rsidR="008C3A12" w:rsidRDefault="008C3A12" w:rsidP="008C3A12">
      <w:pPr>
        <w:spacing w:after="0" w:line="240" w:lineRule="auto"/>
        <w:rPr>
          <w:b/>
          <w:sz w:val="24"/>
          <w:szCs w:val="24"/>
        </w:rPr>
      </w:pPr>
    </w:p>
    <w:p w:rsidR="008C3A12" w:rsidRDefault="008C3A12" w:rsidP="008C3A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RESEARCH:</w:t>
      </w:r>
    </w:p>
    <w:p w:rsidR="008C3A12" w:rsidRPr="008C3A12" w:rsidRDefault="008C3A12" w:rsidP="008C3A12">
      <w:pPr>
        <w:spacing w:after="0" w:line="240" w:lineRule="auto"/>
        <w:rPr>
          <w:b/>
        </w:rPr>
      </w:pPr>
    </w:p>
    <w:p w:rsidR="008C3A12" w:rsidRPr="00972141" w:rsidRDefault="008C3A12" w:rsidP="008C3A12">
      <w:pPr>
        <w:spacing w:after="0" w:line="240" w:lineRule="auto"/>
        <w:rPr>
          <w:rFonts w:cs="Times New Roman"/>
          <w:b/>
          <w:sz w:val="24"/>
          <w:szCs w:val="24"/>
        </w:rPr>
      </w:pPr>
      <w:r w:rsidRPr="00972141">
        <w:rPr>
          <w:b/>
          <w:sz w:val="24"/>
          <w:szCs w:val="24"/>
        </w:rPr>
        <w:t xml:space="preserve">Dissertation: </w:t>
      </w:r>
      <w:r w:rsidRPr="00972141">
        <w:rPr>
          <w:rFonts w:cs="Times New Roman"/>
          <w:b/>
          <w:sz w:val="24"/>
          <w:szCs w:val="24"/>
        </w:rPr>
        <w:t>First-generation Hispanic Students and Family Achievement Guilt and Fear of Loss: A Mixed Methods Study</w:t>
      </w:r>
    </w:p>
    <w:p w:rsidR="008C3A12" w:rsidRPr="00972141" w:rsidRDefault="008C3A12" w:rsidP="008C3A12">
      <w:pPr>
        <w:spacing w:after="0" w:line="240" w:lineRule="auto"/>
        <w:rPr>
          <w:rFonts w:cs="Times New Roman"/>
          <w:sz w:val="24"/>
          <w:szCs w:val="24"/>
        </w:rPr>
      </w:pPr>
    </w:p>
    <w:p w:rsidR="008C3A12" w:rsidRPr="00972141" w:rsidRDefault="008C3A12" w:rsidP="008C3A12">
      <w:pPr>
        <w:spacing w:after="0" w:line="240" w:lineRule="auto"/>
        <w:rPr>
          <w:rFonts w:cs="Times New Roman"/>
          <w:sz w:val="24"/>
          <w:szCs w:val="24"/>
        </w:rPr>
      </w:pPr>
      <w:r w:rsidRPr="00972141">
        <w:rPr>
          <w:rFonts w:cs="Times New Roman"/>
          <w:sz w:val="24"/>
          <w:szCs w:val="24"/>
        </w:rPr>
        <w:t>This study examines the question of why Hispanic first-generation college students struggle to earn their degrees</w:t>
      </w:r>
      <w:r w:rsidR="00400845" w:rsidRPr="00972141">
        <w:rPr>
          <w:rFonts w:cs="Times New Roman"/>
          <w:sz w:val="24"/>
          <w:szCs w:val="24"/>
        </w:rPr>
        <w:t xml:space="preserve"> at the same rate as other racial and ethnic groups</w:t>
      </w:r>
      <w:r w:rsidRPr="00972141">
        <w:rPr>
          <w:rFonts w:cs="Times New Roman"/>
          <w:sz w:val="24"/>
          <w:szCs w:val="24"/>
        </w:rPr>
        <w:t>. It explores the pressures of cultur</w:t>
      </w:r>
      <w:r w:rsidR="00400845" w:rsidRPr="00972141">
        <w:rPr>
          <w:rFonts w:cs="Times New Roman"/>
          <w:sz w:val="24"/>
          <w:szCs w:val="24"/>
        </w:rPr>
        <w:t>e, family, and current political rhetoric as possible answers and seeks to find interventions to mitigate the problem. This is a mixed methods study that employs a sense of belonging survey and personal interviews with students.</w:t>
      </w:r>
    </w:p>
    <w:p w:rsidR="00972141" w:rsidRPr="00972141" w:rsidRDefault="00972141" w:rsidP="008C3A12">
      <w:pPr>
        <w:spacing w:after="0" w:line="240" w:lineRule="auto"/>
        <w:rPr>
          <w:rFonts w:cs="Times New Roman"/>
          <w:sz w:val="24"/>
          <w:szCs w:val="24"/>
        </w:rPr>
      </w:pPr>
    </w:p>
    <w:p w:rsidR="00972141" w:rsidRPr="00972141" w:rsidRDefault="00972141" w:rsidP="00972141">
      <w:pPr>
        <w:spacing w:after="0" w:line="240" w:lineRule="auto"/>
        <w:rPr>
          <w:rFonts w:cs="Times New Roman"/>
          <w:b/>
          <w:sz w:val="24"/>
          <w:szCs w:val="24"/>
        </w:rPr>
      </w:pPr>
      <w:r w:rsidRPr="00972141">
        <w:rPr>
          <w:b/>
          <w:sz w:val="24"/>
          <w:szCs w:val="24"/>
        </w:rPr>
        <w:t>The 1950s: Popular Culture and Government Response</w:t>
      </w:r>
    </w:p>
    <w:p w:rsidR="00400845" w:rsidRDefault="00400845" w:rsidP="008C3A12">
      <w:pPr>
        <w:spacing w:after="0" w:line="240" w:lineRule="auto"/>
        <w:rPr>
          <w:rFonts w:cs="Times New Roman"/>
          <w:sz w:val="24"/>
          <w:szCs w:val="24"/>
        </w:rPr>
      </w:pPr>
    </w:p>
    <w:p w:rsidR="00972141" w:rsidRDefault="00972141" w:rsidP="008C3A1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study explored popular culture in the 1950s as a medium for the government to direct social norms suspended during WWII. </w:t>
      </w:r>
      <w:r w:rsidR="00C2584D">
        <w:rPr>
          <w:rFonts w:cs="Times New Roman"/>
          <w:sz w:val="24"/>
          <w:szCs w:val="24"/>
        </w:rPr>
        <w:t>This study looked at literature, movies, and television as catalysts for social ideas to control Communism and women’s roles in society.</w:t>
      </w:r>
    </w:p>
    <w:p w:rsidR="00C2584D" w:rsidRDefault="00C2584D" w:rsidP="008C3A12">
      <w:pPr>
        <w:spacing w:after="0" w:line="240" w:lineRule="auto"/>
        <w:rPr>
          <w:rFonts w:cs="Times New Roman"/>
          <w:sz w:val="24"/>
          <w:szCs w:val="24"/>
        </w:rPr>
      </w:pPr>
    </w:p>
    <w:p w:rsidR="00C2584D" w:rsidRDefault="00C2584D" w:rsidP="00C2584D">
      <w:pPr>
        <w:shd w:val="clear" w:color="auto" w:fill="FFFFFF"/>
        <w:rPr>
          <w:b/>
        </w:rPr>
      </w:pPr>
      <w:r w:rsidRPr="00C2584D">
        <w:rPr>
          <w:b/>
        </w:rPr>
        <w:t>This study was presented at The Northeastern Political Science Association Conference on November 11 2010.</w:t>
      </w:r>
    </w:p>
    <w:p w:rsidR="00C2584D" w:rsidRPr="00C2584D" w:rsidRDefault="00C2584D" w:rsidP="00C2584D">
      <w:pPr>
        <w:shd w:val="clear" w:color="auto" w:fill="FFFFFF"/>
        <w:rPr>
          <w:b/>
          <w:sz w:val="24"/>
          <w:szCs w:val="24"/>
        </w:rPr>
      </w:pPr>
      <w:r w:rsidRPr="00C2584D">
        <w:rPr>
          <w:b/>
          <w:sz w:val="24"/>
          <w:szCs w:val="24"/>
        </w:rPr>
        <w:t>OTHER RESEARCH AND RESEARCH INTERESTS:</w:t>
      </w:r>
    </w:p>
    <w:p w:rsidR="00C2584D" w:rsidRPr="001D4458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Retention and Remediation of first-generation college students</w:t>
      </w:r>
    </w:p>
    <w:p w:rsidR="00C2584D" w:rsidRPr="001D4458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Public policy in higher education</w:t>
      </w:r>
    </w:p>
    <w:p w:rsidR="00C2584D" w:rsidRPr="001D4458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Higher education and its role in economic development</w:t>
      </w:r>
    </w:p>
    <w:p w:rsidR="00C2584D" w:rsidRPr="001D4458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Comparative higher education policy</w:t>
      </w:r>
    </w:p>
    <w:p w:rsidR="00C2584D" w:rsidRPr="001D4458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Popular Culture and government</w:t>
      </w:r>
    </w:p>
    <w:p w:rsidR="00C2584D" w:rsidRDefault="00C2584D" w:rsidP="00C2584D">
      <w:pPr>
        <w:spacing w:after="0" w:line="240" w:lineRule="auto"/>
        <w:rPr>
          <w:b/>
          <w:i/>
          <w:szCs w:val="18"/>
        </w:rPr>
      </w:pPr>
      <w:r w:rsidRPr="001D4458">
        <w:rPr>
          <w:b/>
          <w:i/>
          <w:szCs w:val="18"/>
        </w:rPr>
        <w:t>Complexity theory and adaptive systems</w:t>
      </w:r>
    </w:p>
    <w:p w:rsidR="00C2584D" w:rsidRDefault="00C2584D" w:rsidP="00C2584D">
      <w:pPr>
        <w:spacing w:after="0" w:line="240" w:lineRule="auto"/>
        <w:rPr>
          <w:b/>
          <w:i/>
          <w:szCs w:val="18"/>
        </w:rPr>
      </w:pPr>
    </w:p>
    <w:p w:rsidR="00C2584D" w:rsidRDefault="00333D95" w:rsidP="00C2584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SERVICE</w:t>
      </w:r>
      <w:r w:rsidR="00C2584D" w:rsidRPr="00C2584D">
        <w:rPr>
          <w:b/>
          <w:sz w:val="24"/>
          <w:szCs w:val="24"/>
        </w:rPr>
        <w:t>:</w:t>
      </w:r>
    </w:p>
    <w:p w:rsidR="00536DE8" w:rsidRDefault="00536DE8" w:rsidP="00C2584D">
      <w:pPr>
        <w:spacing w:after="0" w:line="240" w:lineRule="auto"/>
        <w:rPr>
          <w:b/>
          <w:sz w:val="24"/>
          <w:szCs w:val="24"/>
        </w:rPr>
      </w:pPr>
    </w:p>
    <w:p w:rsidR="00536DE8" w:rsidRDefault="00536DE8" w:rsidP="00536DE8">
      <w:pPr>
        <w:spacing w:after="0"/>
        <w:rPr>
          <w:rFonts w:cs="Times New Roman"/>
          <w:b/>
          <w:sz w:val="24"/>
          <w:szCs w:val="24"/>
        </w:rPr>
      </w:pPr>
      <w:r w:rsidRPr="00536DE8">
        <w:rPr>
          <w:rFonts w:cs="Times New Roman"/>
          <w:b/>
          <w:sz w:val="24"/>
          <w:szCs w:val="24"/>
        </w:rPr>
        <w:t>Web Steward for the Political Science Department.</w:t>
      </w:r>
    </w:p>
    <w:p w:rsidR="00536DE8" w:rsidRPr="00237082" w:rsidRDefault="00536DE8" w:rsidP="00536DE8">
      <w:pPr>
        <w:spacing w:after="0"/>
        <w:rPr>
          <w:rFonts w:cs="Times New Roman"/>
        </w:rPr>
      </w:pPr>
      <w:r w:rsidRPr="00536DE8">
        <w:rPr>
          <w:rFonts w:cs="Times New Roman"/>
          <w:sz w:val="24"/>
          <w:szCs w:val="24"/>
        </w:rPr>
        <w:t xml:space="preserve"> </w:t>
      </w:r>
      <w:r w:rsidRPr="00237082">
        <w:rPr>
          <w:rFonts w:cs="Times New Roman"/>
        </w:rPr>
        <w:t xml:space="preserve">For the past semester and continuing into future semesters, I am keeping the departmental website up to date. This includes information on faculty and student research, internship and public service opportunities and student success stories. This past fall, I had to update and rewrite information on </w:t>
      </w:r>
      <w:r w:rsidRPr="00237082">
        <w:rPr>
          <w:rFonts w:cs="Times New Roman"/>
        </w:rPr>
        <w:lastRenderedPageBreak/>
        <w:t xml:space="preserve">various undergraduate and graduate programs, internship opportunities and current faculty research and biographies. </w:t>
      </w:r>
    </w:p>
    <w:p w:rsidR="00536DE8" w:rsidRPr="00237082" w:rsidRDefault="00536DE8" w:rsidP="00536DE8">
      <w:pPr>
        <w:spacing w:after="0"/>
        <w:rPr>
          <w:rFonts w:cs="Times New Roman"/>
        </w:rPr>
      </w:pPr>
    </w:p>
    <w:p w:rsidR="00E16A0C" w:rsidRDefault="00E16A0C" w:rsidP="00536DE8">
      <w:pPr>
        <w:spacing w:after="0"/>
        <w:contextualSpacing/>
        <w:rPr>
          <w:rFonts w:cs="Times New Roman"/>
          <w:b/>
          <w:sz w:val="24"/>
          <w:szCs w:val="24"/>
        </w:rPr>
      </w:pPr>
    </w:p>
    <w:p w:rsidR="00E16A0C" w:rsidRDefault="00E16A0C" w:rsidP="00536DE8">
      <w:pPr>
        <w:spacing w:after="0"/>
        <w:contextualSpacing/>
        <w:rPr>
          <w:rFonts w:cs="Times New Roman"/>
          <w:b/>
          <w:sz w:val="24"/>
          <w:szCs w:val="24"/>
        </w:rPr>
      </w:pPr>
    </w:p>
    <w:p w:rsidR="00536DE8" w:rsidRPr="00536DE8" w:rsidRDefault="00536DE8" w:rsidP="00536DE8">
      <w:pPr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Departmental Representative for the P</w:t>
      </w:r>
      <w:r w:rsidR="00966B04">
        <w:rPr>
          <w:rFonts w:cs="Times New Roman"/>
          <w:b/>
          <w:sz w:val="24"/>
          <w:szCs w:val="24"/>
        </w:rPr>
        <w:t>olitical Science D</w:t>
      </w:r>
      <w:r w:rsidRPr="00536DE8">
        <w:rPr>
          <w:rFonts w:cs="Times New Roman"/>
          <w:b/>
          <w:sz w:val="24"/>
          <w:szCs w:val="24"/>
        </w:rPr>
        <w:t>epartment for all open houses, orientations, accepted student receptions and majors and minors fairs</w:t>
      </w:r>
      <w:r w:rsidRPr="00536DE8">
        <w:rPr>
          <w:rFonts w:cs="Times New Roman"/>
          <w:sz w:val="24"/>
          <w:szCs w:val="24"/>
        </w:rPr>
        <w:t xml:space="preserve">.  </w:t>
      </w:r>
    </w:p>
    <w:p w:rsidR="00536DE8" w:rsidRDefault="00536DE8" w:rsidP="00536DE8">
      <w:pPr>
        <w:spacing w:after="0"/>
        <w:contextualSpacing/>
        <w:rPr>
          <w:rFonts w:cs="Times New Roman"/>
        </w:rPr>
      </w:pPr>
      <w:r w:rsidRPr="00237082">
        <w:rPr>
          <w:rFonts w:cs="Times New Roman"/>
        </w:rPr>
        <w:t>For</w:t>
      </w:r>
      <w:r w:rsidR="00E16A0C">
        <w:rPr>
          <w:rFonts w:cs="Times New Roman"/>
        </w:rPr>
        <w:t xml:space="preserve"> the past three</w:t>
      </w:r>
      <w:r w:rsidRPr="00237082">
        <w:rPr>
          <w:rFonts w:cs="Times New Roman"/>
        </w:rPr>
        <w:t xml:space="preserve"> academics</w:t>
      </w:r>
      <w:r w:rsidRPr="00536DE8">
        <w:rPr>
          <w:rFonts w:cs="Times New Roman"/>
        </w:rPr>
        <w:t xml:space="preserve"> years, I have attended all open houses and orientations as a representative of our department. I speak to all of the students and their families and explain all of the requirements and opportunities for students who obtain a degree in political science/public administration.</w:t>
      </w:r>
      <w:r w:rsidRPr="00237082">
        <w:rPr>
          <w:rFonts w:cs="Times New Roman"/>
        </w:rPr>
        <w:t xml:space="preserve"> I also represent the department each semester at the majors and minors fairs and attend each year’s accepted students</w:t>
      </w:r>
      <w:r w:rsidR="00986BCA">
        <w:rPr>
          <w:rFonts w:cs="Times New Roman"/>
        </w:rPr>
        <w:t>’</w:t>
      </w:r>
      <w:r w:rsidRPr="00237082">
        <w:rPr>
          <w:rFonts w:cs="Times New Roman"/>
        </w:rPr>
        <w:t xml:space="preserve"> reception.</w:t>
      </w:r>
    </w:p>
    <w:p w:rsidR="00E16A0C" w:rsidRDefault="00E16A0C" w:rsidP="00536DE8">
      <w:pPr>
        <w:spacing w:after="0"/>
        <w:contextualSpacing/>
        <w:rPr>
          <w:rFonts w:cs="Times New Roman"/>
        </w:rPr>
      </w:pPr>
    </w:p>
    <w:p w:rsidR="00986BCA" w:rsidRDefault="00986BCA" w:rsidP="00536DE8">
      <w:pPr>
        <w:spacing w:after="0"/>
        <w:contextualSpacing/>
        <w:rPr>
          <w:rFonts w:cs="Times New Roman"/>
          <w:b/>
          <w:sz w:val="24"/>
          <w:szCs w:val="24"/>
        </w:rPr>
      </w:pPr>
      <w:r w:rsidRPr="00986BCA">
        <w:rPr>
          <w:rFonts w:cs="Times New Roman"/>
          <w:b/>
          <w:sz w:val="24"/>
          <w:szCs w:val="24"/>
        </w:rPr>
        <w:t>GE Certification Project</w:t>
      </w:r>
    </w:p>
    <w:p w:rsidR="00986BCA" w:rsidRDefault="00986BCA" w:rsidP="00536DE8">
      <w:pPr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Completed all documentation for the certification of POLS 160 – Introduction to Public Administration to retain status of this class as a general education course.</w:t>
      </w:r>
    </w:p>
    <w:p w:rsidR="006F47CA" w:rsidRDefault="006F47CA" w:rsidP="00536DE8">
      <w:pPr>
        <w:spacing w:after="0"/>
        <w:contextualSpacing/>
        <w:rPr>
          <w:rFonts w:cs="Times New Roman"/>
          <w:sz w:val="24"/>
          <w:szCs w:val="24"/>
        </w:rPr>
      </w:pPr>
    </w:p>
    <w:p w:rsidR="006F47CA" w:rsidRDefault="006F47CA" w:rsidP="00536DE8">
      <w:pPr>
        <w:spacing w:after="0"/>
        <w:contextualSpacing/>
        <w:rPr>
          <w:rFonts w:cs="Times New Roman"/>
          <w:b/>
          <w:sz w:val="24"/>
          <w:szCs w:val="24"/>
        </w:rPr>
      </w:pPr>
      <w:r w:rsidRPr="006F47CA">
        <w:rPr>
          <w:rFonts w:cs="Times New Roman"/>
          <w:b/>
          <w:sz w:val="24"/>
          <w:szCs w:val="24"/>
        </w:rPr>
        <w:t>Five Year Departmental Review</w:t>
      </w:r>
    </w:p>
    <w:p w:rsidR="006F47CA" w:rsidRPr="006F47CA" w:rsidRDefault="006F47CA" w:rsidP="00536DE8">
      <w:pPr>
        <w:spacing w:after="0"/>
        <w:contextualSpacing/>
        <w:rPr>
          <w:rFonts w:cs="Times New Roman"/>
          <w:sz w:val="24"/>
          <w:szCs w:val="24"/>
        </w:rPr>
      </w:pPr>
      <w:r w:rsidRPr="006F47CA">
        <w:rPr>
          <w:rFonts w:cs="Times New Roman"/>
          <w:sz w:val="24"/>
          <w:szCs w:val="24"/>
        </w:rPr>
        <w:t>Assisting Dr. Quainoo</w:t>
      </w:r>
      <w:r>
        <w:rPr>
          <w:rFonts w:cs="Times New Roman"/>
          <w:sz w:val="24"/>
          <w:szCs w:val="24"/>
        </w:rPr>
        <w:t xml:space="preserve"> in coordinating all documentation and requirements for the 5-year departmental review for the Political Science and Economics Department.</w:t>
      </w:r>
    </w:p>
    <w:p w:rsidR="00E16A0C" w:rsidRDefault="00E16A0C" w:rsidP="00536DE8">
      <w:pPr>
        <w:spacing w:after="0"/>
        <w:contextualSpacing/>
        <w:rPr>
          <w:rFonts w:cs="Times New Roman"/>
          <w:sz w:val="24"/>
          <w:szCs w:val="24"/>
        </w:rPr>
      </w:pPr>
    </w:p>
    <w:p w:rsidR="00E16A0C" w:rsidRDefault="00E16A0C" w:rsidP="00536DE8">
      <w:pPr>
        <w:spacing w:after="0"/>
        <w:contextualSpacing/>
        <w:rPr>
          <w:rFonts w:cs="Times New Roman"/>
          <w:b/>
          <w:sz w:val="24"/>
          <w:szCs w:val="24"/>
        </w:rPr>
      </w:pPr>
      <w:proofErr w:type="spellStart"/>
      <w:r w:rsidRPr="00E16A0C">
        <w:rPr>
          <w:rFonts w:cs="Times New Roman"/>
          <w:b/>
          <w:sz w:val="24"/>
          <w:szCs w:val="24"/>
        </w:rPr>
        <w:t>Marywood</w:t>
      </w:r>
      <w:proofErr w:type="spellEnd"/>
      <w:r w:rsidRPr="00E16A0C">
        <w:rPr>
          <w:rFonts w:cs="Times New Roman"/>
          <w:b/>
          <w:sz w:val="24"/>
          <w:szCs w:val="24"/>
        </w:rPr>
        <w:t>/East Stroudsburg University Affiliation Agreement in Public Administration</w:t>
      </w:r>
    </w:p>
    <w:p w:rsidR="00E16A0C" w:rsidRDefault="00E16A0C" w:rsidP="00536DE8">
      <w:pPr>
        <w:spacing w:after="0"/>
        <w:contextualSpacing/>
        <w:rPr>
          <w:rFonts w:cs="Times New Roman"/>
          <w:b/>
          <w:sz w:val="24"/>
          <w:szCs w:val="24"/>
        </w:rPr>
      </w:pPr>
    </w:p>
    <w:p w:rsidR="00E16A0C" w:rsidRPr="00E16A0C" w:rsidRDefault="00E16A0C" w:rsidP="00E16A0C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sz w:val="24"/>
          <w:szCs w:val="24"/>
        </w:rPr>
      </w:pPr>
      <w:r w:rsidRPr="00E16A0C">
        <w:rPr>
          <w:rFonts w:cs="Times New Roman"/>
        </w:rPr>
        <w:t xml:space="preserve"> Dr. Quainoo</w:t>
      </w:r>
      <w:r>
        <w:rPr>
          <w:rFonts w:cs="Times New Roman"/>
        </w:rPr>
        <w:t xml:space="preserve"> and I with the help </w:t>
      </w:r>
      <w:r w:rsidR="006F47CA">
        <w:rPr>
          <w:rFonts w:cs="Times New Roman"/>
        </w:rPr>
        <w:t>of others</w:t>
      </w:r>
      <w:r>
        <w:rPr>
          <w:rFonts w:cs="Times New Roman"/>
        </w:rPr>
        <w:t xml:space="preserve"> at </w:t>
      </w:r>
      <w:proofErr w:type="spellStart"/>
      <w:r>
        <w:rPr>
          <w:rFonts w:cs="Times New Roman"/>
        </w:rPr>
        <w:t>Marywood</w:t>
      </w:r>
      <w:proofErr w:type="spellEnd"/>
      <w:r>
        <w:rPr>
          <w:rFonts w:cs="Times New Roman"/>
        </w:rPr>
        <w:t xml:space="preserve"> and ESU</w:t>
      </w:r>
      <w:r w:rsidRPr="00E16A0C">
        <w:rPr>
          <w:rFonts w:cs="Times New Roman"/>
        </w:rPr>
        <w:t xml:space="preserve"> to</w:t>
      </w:r>
      <w:r>
        <w:rPr>
          <w:rFonts w:cs="Times New Roman"/>
        </w:rPr>
        <w:t xml:space="preserve"> were able to secure a joint agreement</w:t>
      </w:r>
      <w:r w:rsidRPr="00E16A0C">
        <w:rPr>
          <w:rFonts w:cs="Times New Roman"/>
        </w:rPr>
        <w:t xml:space="preserve"> with </w:t>
      </w:r>
      <w:proofErr w:type="spellStart"/>
      <w:r w:rsidRPr="00E16A0C">
        <w:rPr>
          <w:rFonts w:cs="Times New Roman"/>
        </w:rPr>
        <w:t>Marywood</w:t>
      </w:r>
      <w:proofErr w:type="spellEnd"/>
      <w:r w:rsidRPr="00E16A0C">
        <w:rPr>
          <w:rFonts w:cs="Times New Roman"/>
        </w:rPr>
        <w:t xml:space="preserve"> University to expand our graduate program in public administration</w:t>
      </w:r>
      <w:r>
        <w:rPr>
          <w:rFonts w:cs="Times New Roman"/>
        </w:rPr>
        <w:t xml:space="preserve"> which is now in place as of fall 2017.</w:t>
      </w:r>
    </w:p>
    <w:p w:rsidR="00966B04" w:rsidRDefault="00966B04" w:rsidP="00536DE8">
      <w:pPr>
        <w:spacing w:after="0"/>
        <w:contextualSpacing/>
        <w:rPr>
          <w:rFonts w:cs="Times New Roman"/>
          <w:sz w:val="24"/>
          <w:szCs w:val="24"/>
        </w:rPr>
      </w:pPr>
    </w:p>
    <w:p w:rsidR="00966B04" w:rsidRDefault="00966B04" w:rsidP="00536DE8">
      <w:pPr>
        <w:spacing w:after="0"/>
        <w:contextualSpacing/>
        <w:rPr>
          <w:rFonts w:cs="Times New Roman"/>
          <w:b/>
          <w:sz w:val="24"/>
          <w:szCs w:val="24"/>
        </w:rPr>
      </w:pPr>
      <w:r w:rsidRPr="00966B04">
        <w:rPr>
          <w:rFonts w:cs="Times New Roman"/>
          <w:b/>
          <w:sz w:val="24"/>
          <w:szCs w:val="24"/>
        </w:rPr>
        <w:t>Marketing Projects to Promote Public Administration</w:t>
      </w:r>
    </w:p>
    <w:p w:rsidR="00966B04" w:rsidRDefault="00966B04" w:rsidP="00536DE8">
      <w:pPr>
        <w:spacing w:after="0"/>
        <w:contextualSpacing/>
        <w:rPr>
          <w:rFonts w:cs="Times New Roman"/>
          <w:b/>
          <w:sz w:val="24"/>
          <w:szCs w:val="24"/>
        </w:rPr>
      </w:pPr>
    </w:p>
    <w:p w:rsidR="00966B04" w:rsidRPr="00237082" w:rsidRDefault="00966B04" w:rsidP="00966B04">
      <w:pPr>
        <w:pStyle w:val="ListParagraph"/>
        <w:numPr>
          <w:ilvl w:val="0"/>
          <w:numId w:val="2"/>
        </w:numPr>
        <w:spacing w:after="0"/>
        <w:rPr>
          <w:rFonts w:cs="Times New Roman"/>
        </w:rPr>
      </w:pPr>
      <w:r w:rsidRPr="00237082">
        <w:rPr>
          <w:rFonts w:cs="Times New Roman"/>
        </w:rPr>
        <w:t xml:space="preserve">I designed a poster promoting the undergraduate program in public administration here at ESU and have placed this poster at area community colleges to recruit two-year graduates to continue their education at ESU. </w:t>
      </w:r>
    </w:p>
    <w:p w:rsidR="00966B04" w:rsidRPr="00237082" w:rsidRDefault="00966B04" w:rsidP="00536DE8">
      <w:pPr>
        <w:spacing w:after="0"/>
        <w:contextualSpacing/>
        <w:rPr>
          <w:rFonts w:cs="Times New Roman"/>
        </w:rPr>
      </w:pPr>
    </w:p>
    <w:p w:rsidR="00966B04" w:rsidRDefault="00333D95" w:rsidP="00966B04">
      <w:pPr>
        <w:spacing w:after="0"/>
        <w:rPr>
          <w:rFonts w:cs="Times New Roman"/>
          <w:b/>
          <w:sz w:val="24"/>
          <w:szCs w:val="24"/>
        </w:rPr>
      </w:pPr>
      <w:r w:rsidRPr="00333D95">
        <w:rPr>
          <w:rFonts w:cs="Times New Roman"/>
          <w:b/>
          <w:sz w:val="24"/>
          <w:szCs w:val="24"/>
        </w:rPr>
        <w:t>STUDENT SERVICE:</w:t>
      </w:r>
    </w:p>
    <w:p w:rsidR="00AE4F5A" w:rsidRDefault="00AE4F5A" w:rsidP="00966B04">
      <w:pPr>
        <w:spacing w:after="0"/>
        <w:rPr>
          <w:rFonts w:cs="Times New Roman"/>
          <w:b/>
          <w:sz w:val="24"/>
          <w:szCs w:val="24"/>
        </w:rPr>
      </w:pPr>
    </w:p>
    <w:p w:rsidR="00333D95" w:rsidRDefault="00333D95" w:rsidP="00333D95">
      <w:pPr>
        <w:spacing w:after="0" w:line="240" w:lineRule="auto"/>
        <w:rPr>
          <w:b/>
          <w:i/>
        </w:rPr>
      </w:pPr>
      <w:r w:rsidRPr="001D4458">
        <w:rPr>
          <w:b/>
          <w:i/>
        </w:rPr>
        <w:t>Advisor – Delta Chi Fraternity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  <w:t xml:space="preserve"> Fall 2014 -Present</w:t>
      </w:r>
    </w:p>
    <w:p w:rsidR="00333D95" w:rsidRDefault="00333D95" w:rsidP="00333D95">
      <w:pPr>
        <w:spacing w:after="0" w:line="240" w:lineRule="auto"/>
        <w:rPr>
          <w:b/>
          <w:i/>
        </w:rPr>
      </w:pPr>
      <w:r>
        <w:rPr>
          <w:b/>
          <w:i/>
        </w:rPr>
        <w:t>Advisor- College Democrats</w:t>
      </w:r>
      <w:r>
        <w:rPr>
          <w:b/>
          <w:i/>
        </w:rPr>
        <w:tab/>
      </w:r>
      <w:r>
        <w:rPr>
          <w:b/>
          <w:i/>
        </w:rPr>
        <w:tab/>
        <w:t>Fall 2016 – Present</w:t>
      </w:r>
    </w:p>
    <w:p w:rsidR="00333D95" w:rsidRDefault="00333D95" w:rsidP="00333D95">
      <w:pPr>
        <w:spacing w:after="0" w:line="240" w:lineRule="auto"/>
        <w:rPr>
          <w:b/>
          <w:i/>
        </w:rPr>
      </w:pPr>
    </w:p>
    <w:p w:rsidR="00333D95" w:rsidRDefault="00333D95" w:rsidP="00333D95">
      <w:pPr>
        <w:spacing w:after="0" w:line="240" w:lineRule="auto"/>
        <w:rPr>
          <w:b/>
          <w:sz w:val="24"/>
          <w:szCs w:val="24"/>
        </w:rPr>
      </w:pPr>
      <w:r w:rsidRPr="00424DB2">
        <w:rPr>
          <w:b/>
          <w:sz w:val="24"/>
          <w:szCs w:val="24"/>
        </w:rPr>
        <w:t>VOLUNTEER SERVICE:</w:t>
      </w:r>
    </w:p>
    <w:p w:rsidR="00AE4F5A" w:rsidRPr="00424DB2" w:rsidRDefault="00AE4F5A" w:rsidP="00333D95">
      <w:pPr>
        <w:spacing w:after="0" w:line="240" w:lineRule="auto"/>
        <w:rPr>
          <w:b/>
          <w:sz w:val="24"/>
          <w:szCs w:val="24"/>
        </w:rPr>
      </w:pPr>
    </w:p>
    <w:p w:rsidR="00333D95" w:rsidRPr="00237082" w:rsidRDefault="00333D95" w:rsidP="00333D95">
      <w:pPr>
        <w:spacing w:after="0" w:line="240" w:lineRule="auto"/>
        <w:rPr>
          <w:b/>
          <w:i/>
        </w:rPr>
      </w:pPr>
      <w:r w:rsidRPr="00237082">
        <w:rPr>
          <w:b/>
          <w:i/>
        </w:rPr>
        <w:t>Volunteer – American Cancer Society</w:t>
      </w:r>
    </w:p>
    <w:p w:rsidR="00333D95" w:rsidRDefault="00333D95" w:rsidP="00333D95">
      <w:pPr>
        <w:spacing w:after="0" w:line="240" w:lineRule="auto"/>
        <w:rPr>
          <w:b/>
          <w:i/>
        </w:rPr>
      </w:pPr>
      <w:r w:rsidRPr="00237082">
        <w:rPr>
          <w:b/>
          <w:i/>
        </w:rPr>
        <w:t>Volunteer – Cystic Fibrosis Foundation</w:t>
      </w:r>
    </w:p>
    <w:p w:rsidR="00560162" w:rsidRPr="00237082" w:rsidRDefault="00560162" w:rsidP="00333D95">
      <w:pPr>
        <w:spacing w:after="0" w:line="240" w:lineRule="auto"/>
        <w:rPr>
          <w:b/>
          <w:i/>
        </w:rPr>
      </w:pPr>
      <w:r>
        <w:rPr>
          <w:b/>
          <w:i/>
        </w:rPr>
        <w:t>Volunteer – Shoes that Fit</w:t>
      </w:r>
    </w:p>
    <w:p w:rsidR="00333D95" w:rsidRDefault="00333D95" w:rsidP="00333D95">
      <w:pPr>
        <w:spacing w:after="0" w:line="240" w:lineRule="auto"/>
        <w:rPr>
          <w:i/>
        </w:rPr>
      </w:pPr>
    </w:p>
    <w:p w:rsidR="00333D95" w:rsidRPr="00237082" w:rsidRDefault="00AE4F5A" w:rsidP="00333D95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 w:rsidRPr="00237082">
        <w:rPr>
          <w:rFonts w:eastAsia="Times New Roman" w:cs="Times New Roman"/>
          <w:b/>
        </w:rPr>
        <w:t>SELECTED HONORS:</w:t>
      </w:r>
    </w:p>
    <w:p w:rsidR="00237082" w:rsidRDefault="00237082" w:rsidP="0033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E4F5A" w:rsidRPr="00237082" w:rsidRDefault="00AE4F5A" w:rsidP="00333D95">
      <w:pPr>
        <w:shd w:val="clear" w:color="auto" w:fill="FFFFFF"/>
        <w:spacing w:after="0" w:line="240" w:lineRule="auto"/>
        <w:rPr>
          <w:rFonts w:eastAsia="Times New Roman" w:cs="Times New Roman"/>
          <w:b/>
        </w:rPr>
      </w:pPr>
      <w:r w:rsidRPr="00237082">
        <w:rPr>
          <w:rFonts w:eastAsia="Times New Roman" w:cs="Times New Roman"/>
          <w:b/>
        </w:rPr>
        <w:t>Alpha Epsilon Lambda – National honor society for graduate/professional service/scholarship</w:t>
      </w:r>
    </w:p>
    <w:p w:rsidR="00AE4F5A" w:rsidRPr="00333D95" w:rsidRDefault="00AE4F5A" w:rsidP="00333D95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237082">
        <w:rPr>
          <w:rFonts w:eastAsia="Times New Roman" w:cs="Times New Roman"/>
          <w:b/>
        </w:rPr>
        <w:t>K. Patricia Cross Leadership Award – Nominee (</w:t>
      </w:r>
      <w:proofErr w:type="spellStart"/>
      <w:r w:rsidRPr="00237082">
        <w:rPr>
          <w:rFonts w:eastAsia="Times New Roman" w:cs="Times New Roman"/>
          <w:b/>
        </w:rPr>
        <w:t>Marywood</w:t>
      </w:r>
      <w:proofErr w:type="spellEnd"/>
      <w:r w:rsidRPr="00237082">
        <w:rPr>
          <w:rFonts w:eastAsia="Times New Roman" w:cs="Times New Roman"/>
          <w:b/>
        </w:rPr>
        <w:t xml:space="preserve"> University)</w:t>
      </w:r>
    </w:p>
    <w:p w:rsidR="00333D95" w:rsidRP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 xml:space="preserve">IMH Scholarship – </w:t>
      </w:r>
      <w:proofErr w:type="spellStart"/>
      <w:r w:rsidRPr="00333D95">
        <w:rPr>
          <w:rFonts w:eastAsia="Times New Roman" w:cs="Times New Roman"/>
          <w:b/>
        </w:rPr>
        <w:t>Marywood</w:t>
      </w:r>
      <w:proofErr w:type="spellEnd"/>
      <w:r w:rsidRPr="00333D95">
        <w:rPr>
          <w:rFonts w:eastAsia="Times New Roman" w:cs="Times New Roman"/>
          <w:b/>
        </w:rPr>
        <w:t xml:space="preserve"> University</w:t>
      </w:r>
      <w:r w:rsidRPr="00333D95">
        <w:rPr>
          <w:rFonts w:eastAsia="Times New Roman" w:cs="Times New Roman"/>
          <w:b/>
        </w:rPr>
        <w:tab/>
      </w:r>
    </w:p>
    <w:p w:rsidR="00333D95" w:rsidRP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>Pi Sigma Alpha – National political science honor society</w:t>
      </w:r>
    </w:p>
    <w:p w:rsidR="00333D95" w:rsidRP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>ESU Student Service award</w:t>
      </w:r>
    </w:p>
    <w:p w:rsidR="00333D95" w:rsidRP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>Phi Sigma Iota – International foreign language honor society</w:t>
      </w:r>
    </w:p>
    <w:p w:rsidR="00333D95" w:rsidRP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>Delta Epsilon Sigma – National scholastic honor society</w:t>
      </w:r>
    </w:p>
    <w:p w:rsidR="00333D95" w:rsidRDefault="00333D95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 w:rsidRPr="00333D95">
        <w:rPr>
          <w:rFonts w:eastAsia="Times New Roman" w:cs="Times New Roman"/>
          <w:b/>
        </w:rPr>
        <w:t xml:space="preserve">Saint Francis College nominee for the Rhodes </w:t>
      </w:r>
      <w:r w:rsidR="00986BCA" w:rsidRPr="00333D95">
        <w:rPr>
          <w:rFonts w:eastAsia="Times New Roman" w:cs="Times New Roman"/>
          <w:b/>
        </w:rPr>
        <w:t>scholarship</w:t>
      </w:r>
    </w:p>
    <w:p w:rsidR="00986BCA" w:rsidRPr="00333D95" w:rsidRDefault="00986BCA" w:rsidP="00333D95">
      <w:pPr>
        <w:shd w:val="clear" w:color="auto" w:fill="FFFFFF"/>
        <w:tabs>
          <w:tab w:val="left" w:pos="4467"/>
        </w:tabs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Selected by two student athletes as professor who most influenced them as ESU: Spring 2017</w:t>
      </w:r>
    </w:p>
    <w:p w:rsidR="00333D95" w:rsidRPr="00237082" w:rsidRDefault="00333D95" w:rsidP="00333D95">
      <w:pPr>
        <w:spacing w:after="0" w:line="240" w:lineRule="auto"/>
        <w:rPr>
          <w:b/>
          <w:i/>
        </w:rPr>
      </w:pPr>
    </w:p>
    <w:p w:rsidR="00333D95" w:rsidRPr="001D4458" w:rsidRDefault="00333D95" w:rsidP="00333D95">
      <w:pPr>
        <w:spacing w:after="0" w:line="240" w:lineRule="auto"/>
        <w:rPr>
          <w:b/>
          <w:szCs w:val="18"/>
        </w:rPr>
      </w:pPr>
    </w:p>
    <w:p w:rsidR="00333D95" w:rsidRPr="001D4458" w:rsidRDefault="00333D95" w:rsidP="00333D95">
      <w:pPr>
        <w:spacing w:after="0" w:line="240" w:lineRule="auto"/>
        <w:rPr>
          <w:b/>
          <w:i/>
        </w:rPr>
      </w:pPr>
    </w:p>
    <w:p w:rsidR="00C2584D" w:rsidRPr="00972141" w:rsidRDefault="00C2584D" w:rsidP="008C3A12">
      <w:pPr>
        <w:spacing w:after="0" w:line="240" w:lineRule="auto"/>
        <w:rPr>
          <w:rFonts w:cs="Times New Roman"/>
          <w:sz w:val="24"/>
          <w:szCs w:val="24"/>
        </w:rPr>
      </w:pPr>
    </w:p>
    <w:sectPr w:rsidR="00C2584D" w:rsidRPr="0097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4D72"/>
    <w:multiLevelType w:val="hybridMultilevel"/>
    <w:tmpl w:val="A4E2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171AD"/>
    <w:multiLevelType w:val="hybridMultilevel"/>
    <w:tmpl w:val="E7BE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8F0"/>
    <w:multiLevelType w:val="hybridMultilevel"/>
    <w:tmpl w:val="BA7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8C"/>
    <w:rsid w:val="00122831"/>
    <w:rsid w:val="00153B46"/>
    <w:rsid w:val="00154428"/>
    <w:rsid w:val="00193122"/>
    <w:rsid w:val="001D4458"/>
    <w:rsid w:val="00237082"/>
    <w:rsid w:val="00333D95"/>
    <w:rsid w:val="00400845"/>
    <w:rsid w:val="00424DB2"/>
    <w:rsid w:val="00536DE8"/>
    <w:rsid w:val="00560162"/>
    <w:rsid w:val="0060481F"/>
    <w:rsid w:val="006102C7"/>
    <w:rsid w:val="00642395"/>
    <w:rsid w:val="0067450B"/>
    <w:rsid w:val="00695F60"/>
    <w:rsid w:val="006F47CA"/>
    <w:rsid w:val="00744A8C"/>
    <w:rsid w:val="00800A2D"/>
    <w:rsid w:val="008C3A12"/>
    <w:rsid w:val="00966B04"/>
    <w:rsid w:val="00972141"/>
    <w:rsid w:val="00986BCA"/>
    <w:rsid w:val="00AE4F5A"/>
    <w:rsid w:val="00BD46E3"/>
    <w:rsid w:val="00C2584D"/>
    <w:rsid w:val="00C304A1"/>
    <w:rsid w:val="00E1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C59D-B844-44E7-AE7E-DDD182A1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Hamill</dc:creator>
  <cp:keywords/>
  <dc:description/>
  <cp:lastModifiedBy>Steve LaBadie</cp:lastModifiedBy>
  <cp:revision>2</cp:revision>
  <cp:lastPrinted>2018-02-20T16:23:00Z</cp:lastPrinted>
  <dcterms:created xsi:type="dcterms:W3CDTF">2019-02-20T16:12:00Z</dcterms:created>
  <dcterms:modified xsi:type="dcterms:W3CDTF">2019-02-20T16:12:00Z</dcterms:modified>
</cp:coreProperties>
</file>