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62E1" w:rsidR="007113E5" w:rsidP="46DF0F38" w:rsidRDefault="008A4BC0" w14:paraId="69700C09" w14:textId="368063C3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Men of Color Alliance </w:t>
      </w:r>
    </w:p>
    <w:p w:rsidRPr="001B1FF4" w:rsidR="008A4BC0" w:rsidP="46DF0F38" w:rsidRDefault="008A4BC0" w14:paraId="1420BB7A" w14:textId="00ADB14B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DF0F38" w:rsidR="4CBFE0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East Stroudsburg University</w:t>
      </w:r>
    </w:p>
    <w:p w:rsidR="46DF0F38" w:rsidP="46DF0F38" w:rsidRDefault="46DF0F38" w14:paraId="08B558F5" w14:textId="259E292B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CBFE0BD" w:rsidP="46DF0F38" w:rsidRDefault="4CBFE0BD" w14:paraId="377C475D" w14:textId="6B45E234">
      <w:pPr>
        <w:pStyle w:val="Heading5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39"/>
          <w:szCs w:val="39"/>
          <w:lang w:val="en-US"/>
        </w:rPr>
      </w:pPr>
      <w:r w:rsidRPr="46DF0F38" w:rsidR="4CBFE0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39"/>
          <w:szCs w:val="39"/>
          <w:lang w:val="en-US"/>
        </w:rPr>
        <w:t>2021 Early Arrival Program | August 25-27, 2021</w:t>
      </w:r>
    </w:p>
    <w:p w:rsidR="46DF0F38" w:rsidP="46DF0F38" w:rsidRDefault="46DF0F38" w14:paraId="436BFEFC" w14:textId="471C605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B1FF4" w:rsidP="46DF0F38" w:rsidRDefault="008A4BC0" w14:paraId="429B5A0A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pacing w:val="8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The Men of Color Alliance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(MOCA)</w:t>
      </w:r>
      <w:r w:rsidRPr="46DF0F38" w:rsidR="00741C42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at East Stroudsburg University facilitates its Early Arrival program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(EAP)</w:t>
      </w:r>
      <w:r w:rsidRPr="46DF0F38" w:rsidR="00741C42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to promote the successful transition to the collegiate environment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. With an emphasis on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learn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ing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about resources and strategies to help them to succeed in college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while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develop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ing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strong leadership and professional skills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, MOCA is committed to underrepresented men achieving success throughout their time on campus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.</w:t>
      </w:r>
    </w:p>
    <w:p w:rsidRPr="001B1FF4" w:rsidR="00C0500E" w:rsidP="46DF0F38" w:rsidRDefault="008A4BC0" w14:paraId="439D2331" w14:textId="3E8D023B" w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pacing w:val="8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</w:t>
      </w:r>
    </w:p>
    <w:p w:rsidR="008A4BC0" w:rsidP="46DF0F38" w:rsidRDefault="00CD7037" w14:paraId="7E2E6B0A" w14:textId="09510D2E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pacing w:val="8"/>
        </w:rPr>
      </w:pPr>
      <w:r w:rsidRPr="46DF0F38" w:rsidR="00CD7037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Over a </w:t>
      </w:r>
      <w:r w:rsidRPr="46DF0F38" w:rsidR="002D35B6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three</w:t>
      </w:r>
      <w:r w:rsidRPr="46DF0F38" w:rsidR="00CD7037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-day period,</w:t>
      </w:r>
      <w:r w:rsidRPr="46DF0F38" w:rsidR="00C0500E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EAP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students </w:t>
      </w:r>
      <w:r w:rsidRPr="46DF0F38" w:rsidR="5CBEA3C5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participate in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workshops and presentations on priority management, development of peer and professional relationships, the importance of asking for help, and how to access and utilize resources.</w:t>
      </w:r>
      <w:r w:rsidRPr="46DF0F38" w:rsidR="00CD7037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 </w:t>
      </w:r>
      <w:r w:rsidRPr="46DF0F38" w:rsidR="00CD7037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Learning from current students</w:t>
      </w:r>
      <w:r w:rsidRPr="46DF0F38" w:rsidR="002D35B6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, faculty, staff, and community members</w:t>
      </w:r>
      <w:r w:rsidRPr="46DF0F38" w:rsidR="00CD7037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, EAP </w:t>
      </w:r>
      <w:r w:rsidRPr="46DF0F38" w:rsidR="7EABF331">
        <w:rPr>
          <w:rFonts w:ascii="Calibri" w:hAnsi="Calibri" w:eastAsia="Calibri" w:cs="Calibri" w:asciiTheme="minorAscii" w:hAnsiTheme="minorAscii" w:eastAsiaTheme="minorAscii" w:cstheme="minorAscii"/>
          <w:spacing w:val="8"/>
        </w:rPr>
        <w:t xml:space="preserve">students </w:t>
      </w:r>
      <w:r w:rsidRPr="46DF0F38" w:rsidR="00CD7037">
        <w:rPr>
          <w:rFonts w:ascii="Calibri" w:hAnsi="Calibri" w:eastAsia="Calibri" w:cs="Calibri" w:asciiTheme="minorAscii" w:hAnsiTheme="minorAscii" w:eastAsiaTheme="minorAscii" w:cstheme="minorAscii"/>
          <w:spacing w:val="8"/>
        </w:rPr>
        <w:t>are given the tools, resources, and support to immediately pursue and actively engage in achieving academic excellence and obtaining their future career goals.</w:t>
      </w:r>
    </w:p>
    <w:p w:rsidRPr="001B1FF4" w:rsidR="001B1FF4" w:rsidP="46DF0F38" w:rsidRDefault="001B1FF4" w14:paraId="340551FC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pacing w:val="8"/>
        </w:rPr>
      </w:pPr>
    </w:p>
    <w:p w:rsidRPr="001B1FF4" w:rsidR="008A4BC0" w:rsidP="46DF0F38" w:rsidRDefault="008A4BC0" w14:paraId="2F20FD0E" w14:textId="5877E15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DF0F38" w:rsidR="1BE3D9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EAP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Goals</w:t>
      </w:r>
    </w:p>
    <w:p w:rsidRPr="001B1FF4" w:rsidR="001611A6" w:rsidP="46DF0F38" w:rsidRDefault="001611A6" w14:paraId="40E2DDF9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1611A6">
        <w:rPr>
          <w:rFonts w:ascii="Calibri" w:hAnsi="Calibri" w:eastAsia="Calibri" w:cs="Calibri" w:asciiTheme="minorAscii" w:hAnsiTheme="minorAscii" w:eastAsiaTheme="minorAscii" w:cstheme="minorAscii"/>
          <w:shd w:val="clear" w:color="auto" w:fill="FFFFFF"/>
        </w:rPr>
        <w:t>Educate men of color through a structured, tiered program designed to help them navigate the resources</w:t>
      </w:r>
    </w:p>
    <w:p w:rsidRPr="001B1FF4" w:rsidR="008A4BC0" w:rsidP="46DF0F38" w:rsidRDefault="008A4BC0" w14:paraId="1F98DB54" w14:textId="493AE284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>Assist with the personal transition</w:t>
      </w:r>
      <w:r w:rsidRPr="46DF0F38" w:rsidR="001611A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>from high school to college</w:t>
      </w:r>
    </w:p>
    <w:p w:rsidRPr="001B1FF4" w:rsidR="008A4BC0" w:rsidP="46DF0F38" w:rsidRDefault="008A4BC0" w14:paraId="4622E5CE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>Strengthen a student’s connection and self-awareness to ESU and its resources</w:t>
      </w:r>
    </w:p>
    <w:p w:rsidRPr="001B1FF4" w:rsidR="008A4BC0" w:rsidP="46DF0F38" w:rsidRDefault="008A4BC0" w14:paraId="43D6E3D5" w14:textId="3712F34F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>Heighten the awareness of the college culture</w:t>
      </w:r>
      <w:r w:rsidRPr="46DF0F38" w:rsidR="002D35B6">
        <w:rPr>
          <w:rFonts w:ascii="Calibri" w:hAnsi="Calibri" w:eastAsia="Calibri" w:cs="Calibri" w:asciiTheme="minorAscii" w:hAnsiTheme="minorAscii" w:eastAsiaTheme="minorAscii" w:cstheme="minorAscii"/>
        </w:rPr>
        <w:t>, particularly as men of color at the university</w:t>
      </w:r>
    </w:p>
    <w:p w:rsidRPr="001B1FF4" w:rsidR="008A4BC0" w:rsidP="46DF0F38" w:rsidRDefault="008A4BC0" w14:paraId="25EF2D9C" w14:textId="77777777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 xml:space="preserve">Develop a greater understanding of inter-group importance as well as academic and personal skills needed to support their college success. </w:t>
      </w:r>
    </w:p>
    <w:p w:rsidRPr="001B1FF4" w:rsidR="008A4BC0" w:rsidP="46DF0F38" w:rsidRDefault="008A4BC0" w14:paraId="4D03D911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1B1FF4" w:rsidR="008A4BC0" w:rsidP="46DF0F38" w:rsidRDefault="008A4BC0" w14:paraId="27AB3B51" w14:textId="13DE0AE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6DF0F38" w:rsidR="58D3A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EAP </w:t>
      </w:r>
      <w:r w:rsidRPr="46DF0F38" w:rsidR="008A4B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Learning Outcomes </w:t>
      </w:r>
    </w:p>
    <w:p w:rsidRPr="001B1FF4" w:rsidR="008A4BC0" w:rsidP="46DF0F38" w:rsidRDefault="008A4BC0" w14:paraId="6F0F599B" w14:textId="77777777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 xml:space="preserve">Students will be able to identify the importance of maintaining relationships with advisors, faculty, staff, students and ESU community members. </w:t>
      </w:r>
    </w:p>
    <w:p w:rsidRPr="001B1FF4" w:rsidR="008A4BC0" w:rsidP="46DF0F38" w:rsidRDefault="008A4BC0" w14:paraId="3AED7E94" w14:textId="77777777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 xml:space="preserve">Students will identify academic support and services available at ESU. </w:t>
      </w:r>
    </w:p>
    <w:p w:rsidRPr="001B1FF4" w:rsidR="008A4BC0" w:rsidP="46DF0F38" w:rsidRDefault="008A4BC0" w14:paraId="441DC390" w14:textId="77777777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>Students will be able to identify career options that can impact life opportunities.</w:t>
      </w:r>
    </w:p>
    <w:p w:rsidRPr="001B1FF4" w:rsidR="008A4BC0" w:rsidP="46DF0F38" w:rsidRDefault="008A4BC0" w14:paraId="44E4564F" w14:textId="77777777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6DF0F38" w:rsidR="008A4BC0">
        <w:rPr>
          <w:rFonts w:ascii="Calibri" w:hAnsi="Calibri" w:eastAsia="Calibri" w:cs="Calibri" w:asciiTheme="minorAscii" w:hAnsiTheme="minorAscii" w:eastAsiaTheme="minorAscii" w:cstheme="minorAscii"/>
        </w:rPr>
        <w:t xml:space="preserve">Students will be able to understand the academic &amp; social requirements needed to be successful. </w:t>
      </w:r>
    </w:p>
    <w:p w:rsidRPr="001B1FF4" w:rsidR="008A4BC0" w:rsidP="46DF0F38" w:rsidRDefault="008A4BC0" w14:paraId="06CFFD3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1B1FF4" w:rsidR="008A4BC0" w:rsidP="46DF0F38" w:rsidRDefault="008A4BC0" w14:paraId="363E4B51" w14:noSpellErr="1" w14:textId="69CBB2F1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1B1FF4" w:rsidR="008A4BC0" w:rsidP="46DF0F38" w:rsidRDefault="008A4BC0" w14:paraId="6156E3D9" w14:textId="73D0AC9A">
      <w:pPr>
        <w:pStyle w:val="NormalWeb"/>
        <w:shd w:val="clear" w:color="auto" w:fill="FFFFFF" w:themeFill="background1"/>
        <w:spacing w:before="0" w:beforeAutospacing="off" w:after="0" w:afterAutospacing="off"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  <w:spacing w:val="8"/>
        </w:rPr>
      </w:pPr>
      <w:r w:rsidRPr="46DF0F38" w:rsidR="01265E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</w:rPr>
        <w:t xml:space="preserve">Register for the 2021 Early Arrival Program </w:t>
      </w:r>
      <w:r w:rsidRPr="46DF0F38" w:rsidR="0E9AB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</w:rPr>
        <w:t>(</w:t>
      </w:r>
      <w:r w:rsidRPr="46DF0F38" w:rsidR="0E9AB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</w:rPr>
        <w:t>mach</w:t>
      </w:r>
      <w:r w:rsidRPr="46DF0F38" w:rsidR="0E9AB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</w:rPr>
        <w:t xml:space="preserve">form to </w:t>
      </w:r>
      <w:r w:rsidRPr="46DF0F38" w:rsidR="6E2169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</w:rPr>
        <w:t>menofcolor@esu.edu</w:t>
      </w:r>
      <w:r w:rsidRPr="46DF0F38" w:rsidR="0E9ABA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33333"/>
        </w:rPr>
        <w:t>)</w:t>
      </w:r>
    </w:p>
    <w:p w:rsidR="01265EE5" w:rsidP="46DF0F38" w:rsidRDefault="01265EE5" w14:paraId="7C11E344" w14:textId="4DA80F68">
      <w:pPr>
        <w:pStyle w:val="NormalWeb"/>
        <w:shd w:val="clear" w:color="auto" w:fill="FFFFFF" w:themeFill="background1"/>
        <w:spacing w:before="0" w:beforeAutospacing="off" w:after="0" w:afterAutospacing="off" w:line="36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333333"/>
          <w:sz w:val="22"/>
          <w:szCs w:val="22"/>
        </w:rPr>
      </w:pPr>
      <w:r w:rsidRPr="46DF0F38" w:rsidR="01265E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333333"/>
          <w:sz w:val="22"/>
          <w:szCs w:val="22"/>
        </w:rPr>
        <w:t>Name</w:t>
      </w:r>
    </w:p>
    <w:p w:rsidR="01265EE5" w:rsidP="46DF0F38" w:rsidRDefault="01265EE5" w14:paraId="6B673A1B" w14:textId="28D7DB84">
      <w:pPr>
        <w:pStyle w:val="NormalWeb"/>
        <w:shd w:val="clear" w:color="auto" w:fill="FFFFFF" w:themeFill="background1"/>
        <w:spacing w:before="0" w:beforeAutospacing="off" w:after="0" w:afterAutospacing="off" w:line="36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46DF0F38" w:rsidR="01265E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333333"/>
          <w:sz w:val="22"/>
          <w:szCs w:val="22"/>
        </w:rPr>
        <w:t>First Last</w:t>
      </w:r>
      <w:r>
        <w:tab/>
      </w:r>
      <w:r>
        <w:tab/>
      </w:r>
      <w:r>
        <w:tab/>
      </w:r>
      <w:r>
        <w:tab/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ESU Email: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</w:p>
    <w:p w:rsidR="46E0123B" w:rsidP="46DF0F38" w:rsidRDefault="46E0123B" w14:paraId="0238C2AD" w14:textId="2A3158B1">
      <w:pPr>
        <w:pStyle w:val="NormalWeb"/>
        <w:spacing w:before="0" w:beforeAutospacing="off" w:after="0" w:afterAutospacing="off" w:line="36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ESU ID Number: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</w:p>
    <w:p w:rsidR="46E0123B" w:rsidP="46DF0F38" w:rsidRDefault="46E0123B" w14:paraId="0513E389" w14:textId="640C608A">
      <w:pPr>
        <w:pStyle w:val="NormalWeb"/>
        <w:spacing w:before="0" w:beforeAutospacing="off" w:after="0" w:afterAutospacing="off" w:line="36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Preferred Pronouns: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</w:p>
    <w:p w:rsidR="46E0123B" w:rsidP="46DF0F38" w:rsidRDefault="46E0123B" w14:paraId="71A58D33" w14:textId="0B4DB071">
      <w:pPr>
        <w:pStyle w:val="NormalWeb"/>
        <w:spacing w:before="0" w:beforeAutospacing="off" w:after="0" w:afterAutospacing="off" w:line="36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Race/Ethnicity: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</w:p>
    <w:p w:rsidR="46E0123B" w:rsidP="46DF0F38" w:rsidRDefault="46E0123B" w14:paraId="04BFFFE4" w14:textId="78E01442">
      <w:pPr>
        <w:pStyle w:val="NormalWeb"/>
        <w:spacing w:before="0" w:beforeAutospacing="off" w:after="0" w:afterAutospacing="off" w:line="360" w:lineRule="atLeast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Major: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Year: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</w:p>
    <w:p w:rsidR="46E0123B" w:rsidP="46DF0F38" w:rsidRDefault="46E0123B" w14:paraId="4E55559A" w14:textId="2D4EA2BD">
      <w:pPr>
        <w:pStyle w:val="NormalWeb"/>
        <w:spacing w:before="0" w:beforeAutospacing="off" w:after="0" w:afterAutospacing="off" w:line="360" w:lineRule="atLeast"/>
        <w:rPr>
          <w:b w:val="0"/>
          <w:bCs w:val="0"/>
          <w:sz w:val="24"/>
          <w:szCs w:val="24"/>
        </w:rPr>
      </w:pP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Hometown and State: </w:t>
      </w:r>
      <w:r w:rsidRPr="46DF0F38" w:rsidR="46E012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  <w:t>*</w:t>
      </w:r>
      <w:r>
        <w:tab/>
      </w:r>
      <w:r>
        <w:br/>
      </w:r>
    </w:p>
    <w:p w:rsidR="46E0123B" w:rsidP="46DF0F38" w:rsidRDefault="46E0123B" w14:paraId="6349DB9F" w14:textId="2F319CB5">
      <w:pPr>
        <w:pStyle w:val="NormalWeb"/>
        <w:spacing w:before="0" w:beforeAutospacing="off" w:after="450" w:afterAutospacing="off" w:line="360" w:lineRule="atLeas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4444"/>
          <w:sz w:val="19"/>
          <w:szCs w:val="19"/>
          <w:lang w:val="en-US"/>
        </w:rPr>
      </w:pPr>
    </w:p>
    <w:p w:rsidR="46DF0F38" w:rsidP="46DF0F38" w:rsidRDefault="46DF0F38" w14:paraId="5DB952FD" w14:textId="4C42E2B2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46DF0F38" w:rsidP="46DF0F38" w:rsidRDefault="46DF0F38" w14:paraId="5E4C8BC0" w14:textId="57E81607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46DF0F38" w:rsidP="46DF0F38" w:rsidRDefault="46DF0F38" w14:paraId="41103B3B" w14:textId="162FF2B4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46DF0F38" w:rsidP="46DF0F38" w:rsidRDefault="46DF0F38" w14:paraId="79ED5B95" w14:textId="3B605242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46DF0F38" w:rsidP="46DF0F38" w:rsidRDefault="46DF0F38" w14:paraId="6E777056" w14:textId="0DDB81C1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46DF0F38" w:rsidP="46DF0F38" w:rsidRDefault="46DF0F38" w14:paraId="74B9A475" w14:textId="0379EAFF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46DF0F38" w:rsidP="46DF0F38" w:rsidRDefault="46DF0F38" w14:paraId="76BB592E" w14:textId="406276BC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="01265EE5" w:rsidP="46DF0F38" w:rsidRDefault="01265EE5" w14:paraId="09645164" w14:textId="3B907DDC">
      <w:pPr>
        <w:pStyle w:val="Heading5"/>
      </w:pPr>
      <w:r w:rsidRPr="46DF0F38" w:rsidR="01265EE5">
        <w:rPr>
          <w:b w:val="0"/>
          <w:bCs w:val="0"/>
          <w:i w:val="0"/>
          <w:iCs w:val="0"/>
          <w:caps w:val="0"/>
          <w:smallCaps w:val="0"/>
          <w:noProof w:val="0"/>
          <w:color w:val="333333"/>
          <w:sz w:val="39"/>
          <w:szCs w:val="39"/>
          <w:lang w:val="en-US"/>
        </w:rPr>
        <w:t>2021 Early Arrival Program | August 18-20, 2021</w:t>
      </w:r>
    </w:p>
    <w:p w:rsidR="46DF0F38" w:rsidP="46DF0F38" w:rsidRDefault="46DF0F38" w14:paraId="0A6AE236" w14:textId="3B0CCFB3">
      <w:pPr>
        <w:pStyle w:val="NormalWeb"/>
        <w:shd w:val="clear" w:color="auto" w:fill="FFFFFF" w:themeFill="background1"/>
        <w:spacing w:before="0" w:beforeAutospacing="off" w:after="450" w:afterAutospacing="off" w:line="36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:rsidRPr="001B1FF4" w:rsidR="008A4BC0" w:rsidP="008A4BC0" w:rsidRDefault="008A4BC0" w14:paraId="0B81A50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1B1FF4" w:rsidR="008A4B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463595"/>
    <w:multiLevelType w:val="hybridMultilevel"/>
    <w:tmpl w:val="AC92FAA2"/>
    <w:lvl w:ilvl="0" w:tplc="125CB0A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054934"/>
    <w:multiLevelType w:val="hybridMultilevel"/>
    <w:tmpl w:val="A8125D02"/>
    <w:lvl w:ilvl="0" w:tplc="8C0889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5F7BCE"/>
    <w:multiLevelType w:val="hybridMultilevel"/>
    <w:tmpl w:val="EC5869EE"/>
    <w:lvl w:ilvl="0" w:tplc="52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7D765B"/>
    <w:multiLevelType w:val="hybridMultilevel"/>
    <w:tmpl w:val="2C62279E"/>
    <w:lvl w:ilvl="0" w:tplc="1F2C2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C0"/>
    <w:rsid w:val="001611A6"/>
    <w:rsid w:val="001B1FF4"/>
    <w:rsid w:val="002D35B6"/>
    <w:rsid w:val="007113E5"/>
    <w:rsid w:val="00741C42"/>
    <w:rsid w:val="008A4BC0"/>
    <w:rsid w:val="008A60F2"/>
    <w:rsid w:val="009C6C75"/>
    <w:rsid w:val="00B862E1"/>
    <w:rsid w:val="00C0500E"/>
    <w:rsid w:val="00C94A6A"/>
    <w:rsid w:val="00CD7037"/>
    <w:rsid w:val="01265EE5"/>
    <w:rsid w:val="0A314338"/>
    <w:rsid w:val="0ACE3CED"/>
    <w:rsid w:val="0DACABF9"/>
    <w:rsid w:val="0DC611BF"/>
    <w:rsid w:val="0E9ABAB2"/>
    <w:rsid w:val="12D491E8"/>
    <w:rsid w:val="158375E1"/>
    <w:rsid w:val="1BE3D9D1"/>
    <w:rsid w:val="28561FE9"/>
    <w:rsid w:val="2DAC9916"/>
    <w:rsid w:val="31E3D9D2"/>
    <w:rsid w:val="371FBF44"/>
    <w:rsid w:val="3AAE2944"/>
    <w:rsid w:val="46DF0F38"/>
    <w:rsid w:val="46E0123B"/>
    <w:rsid w:val="48573F29"/>
    <w:rsid w:val="48F0CF1E"/>
    <w:rsid w:val="49FE5C7E"/>
    <w:rsid w:val="4CBFE0BD"/>
    <w:rsid w:val="4E7FBF28"/>
    <w:rsid w:val="4F7E95D4"/>
    <w:rsid w:val="545206F7"/>
    <w:rsid w:val="5789A7B9"/>
    <w:rsid w:val="58D3ADA7"/>
    <w:rsid w:val="5A193B0D"/>
    <w:rsid w:val="5CBEA3C5"/>
    <w:rsid w:val="6ADF59CB"/>
    <w:rsid w:val="6D075C2B"/>
    <w:rsid w:val="6D1C8497"/>
    <w:rsid w:val="6E2169EC"/>
    <w:rsid w:val="73D32487"/>
    <w:rsid w:val="7EABF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4CF2"/>
  <w15:chartTrackingRefBased/>
  <w15:docId w15:val="{8773D0F4-46B8-4456-A5CE-0D0E4F57BE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B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BC0"/>
    <w:pPr>
      <w:spacing w:after="0" w:line="240" w:lineRule="auto"/>
      <w:ind w:left="720"/>
      <w:contextualSpacing/>
    </w:pPr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A1E902656D949ADEEA7108EC5DC8A" ma:contentTypeVersion="13" ma:contentTypeDescription="Create a new document." ma:contentTypeScope="" ma:versionID="ad1b049767a13fac8dee98501f70b148">
  <xsd:schema xmlns:xsd="http://www.w3.org/2001/XMLSchema" xmlns:xs="http://www.w3.org/2001/XMLSchema" xmlns:p="http://schemas.microsoft.com/office/2006/metadata/properties" xmlns:ns3="248e6ad1-f720-44e4-bb3b-a7b530d210e0" xmlns:ns4="77bbc554-d1b4-4a69-be92-144a55e2c4fb" targetNamespace="http://schemas.microsoft.com/office/2006/metadata/properties" ma:root="true" ma:fieldsID="6808188fa52b2cf99db62c31f73147e2" ns3:_="" ns4:_="">
    <xsd:import namespace="248e6ad1-f720-44e4-bb3b-a7b530d210e0"/>
    <xsd:import namespace="77bbc554-d1b4-4a69-be92-144a55e2c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e6ad1-f720-44e4-bb3b-a7b530d21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c554-d1b4-4a69-be92-144a55e2c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762A3-1BEA-4510-8EEA-030FABA90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e6ad1-f720-44e4-bb3b-a7b530d210e0"/>
    <ds:schemaRef ds:uri="77bbc554-d1b4-4a69-be92-144a55e2c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CEED8-0AFA-47F7-9BD8-1F35419E8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3D701-8609-42A4-B5C4-18C3BD1D9139}">
  <ds:schemaRefs>
    <ds:schemaRef ds:uri="http://schemas.microsoft.com/office/2006/metadata/properties"/>
    <ds:schemaRef ds:uri="http://www.w3.org/XML/1998/namespace"/>
    <ds:schemaRef ds:uri="http://purl.org/dc/elements/1.1/"/>
    <ds:schemaRef ds:uri="77bbc554-d1b4-4a69-be92-144a55e2c4f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48e6ad1-f720-44e4-bb3b-a7b530d210e0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Curtis Dugar</dc:creator>
  <keywords/>
  <dc:description/>
  <lastModifiedBy>Curtis Dugar</lastModifiedBy>
  <revision>2</revision>
  <dcterms:created xsi:type="dcterms:W3CDTF">2021-04-26T12:26:00.0000000Z</dcterms:created>
  <dcterms:modified xsi:type="dcterms:W3CDTF">2021-06-02T19:14:02.7754724Z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0x010100FB6A1E902656D949ADEEA7108EC5DC8A</vt:lpwstr>
  </property>
</Properties>
</file>